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inline distT="0" distB="0" distL="0" distR="0">
            <wp:extent cx="1731774" cy="1977574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774" cy="19775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  <w:r>
        <w:rPr>
          <w:rtl w:val="0"/>
        </w:rPr>
        <w:t>Dne 8. b</w:t>
      </w:r>
      <w:r>
        <w:rPr>
          <w:rtl w:val="0"/>
        </w:rPr>
        <w:t>ř</w:t>
      </w:r>
      <w:r>
        <w:rPr>
          <w:rtl w:val="0"/>
        </w:rPr>
        <w:t>ezna 2015</w:t>
      </w:r>
    </w:p>
    <w:p>
      <w:pPr>
        <w:pStyle w:val="Normal.0"/>
      </w:pPr>
      <w:r>
        <w:rPr>
          <w:rtl w:val="0"/>
        </w:rPr>
        <w:t>Velk</w:t>
      </w:r>
      <w:r>
        <w:rPr>
          <w:rtl w:val="0"/>
          <w:lang w:val="fr-FR"/>
        </w:rPr>
        <w:t xml:space="preserve">é </w:t>
      </w:r>
      <w:r>
        <w:rPr>
          <w:rtl w:val="0"/>
        </w:rPr>
        <w:t>Pavlovice</w:t>
      </w:r>
    </w:p>
    <w:p>
      <w:pPr>
        <w:pStyle w:val="heading 1"/>
        <w:rPr>
          <w:rStyle w:val="apple-converted-space"/>
          <w:color w:val="222222"/>
          <w:sz w:val="19"/>
          <w:szCs w:val="19"/>
          <w:u w:color="222222"/>
        </w:rPr>
      </w:pPr>
      <w:r>
        <w:rPr>
          <w:rtl w:val="0"/>
        </w:rPr>
        <w:t>Vina</w:t>
      </w:r>
      <w:r>
        <w:rPr>
          <w:rtl w:val="0"/>
        </w:rPr>
        <w:t>ř</w:t>
      </w:r>
      <w:r>
        <w:rPr>
          <w:rtl w:val="0"/>
        </w:rPr>
        <w:t>stv</w:t>
      </w:r>
      <w:r>
        <w:rPr>
          <w:rtl w:val="0"/>
        </w:rPr>
        <w:t xml:space="preserve">í </w:t>
      </w:r>
      <w:r>
        <w:rPr>
          <w:rtl w:val="0"/>
        </w:rPr>
        <w:t>Hor</w:t>
      </w:r>
      <w:r>
        <w:rPr>
          <w:rtl w:val="0"/>
        </w:rPr>
        <w:t>á</w:t>
      </w:r>
      <w:r>
        <w:rPr>
          <w:rtl w:val="0"/>
        </w:rPr>
        <w:t>k zv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ě</w:t>
      </w:r>
      <w:r>
        <w:rPr>
          <w:rtl w:val="0"/>
        </w:rPr>
        <w:t>zilo s</w:t>
      </w:r>
      <w:r>
        <w:rPr>
          <w:rtl w:val="0"/>
        </w:rPr>
        <w:t> </w:t>
      </w:r>
      <w:r>
        <w:rPr>
          <w:rtl w:val="0"/>
        </w:rPr>
        <w:t>ros</w:t>
      </w:r>
      <w:r>
        <w:rPr>
          <w:rtl w:val="0"/>
          <w:lang w:val="fr-FR"/>
        </w:rPr>
        <w:t xml:space="preserve">é </w:t>
      </w:r>
      <w:r>
        <w:rPr>
          <w:rtl w:val="0"/>
        </w:rPr>
        <w:t>Cabernet Moravia na Vinalies Internationales v Pa</w:t>
      </w:r>
      <w:r>
        <w:rPr>
          <w:rtl w:val="0"/>
        </w:rPr>
        <w:t>říž</w:t>
      </w:r>
      <w:r>
        <w:rPr>
          <w:rtl w:val="0"/>
        </w:rPr>
        <w:t>i</w:t>
      </w:r>
    </w:p>
    <w:p>
      <w:pPr>
        <w:pStyle w:val="Normal.0"/>
        <w:shd w:val="clear" w:color="auto" w:fill="ffffff"/>
        <w:spacing w:after="120" w:line="360" w:lineRule="auto"/>
        <w:rPr>
          <w:rStyle w:val="apple-converted-space"/>
          <w:color w:val="222222"/>
          <w:sz w:val="19"/>
          <w:szCs w:val="19"/>
          <w:u w:color="222222"/>
        </w:rPr>
      </w:pPr>
    </w:p>
    <w:p>
      <w:pPr>
        <w:pStyle w:val="Normal.0"/>
        <w:shd w:val="clear" w:color="auto" w:fill="ffffff"/>
        <w:spacing w:after="120" w:line="36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Leto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š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n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Vinalies Internationales 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Pa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říž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i potvrdilo,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ž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e moravsk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á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ros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pat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ří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ke sv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tov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é š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pi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č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ce. Vina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Hor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nl-NL"/>
        </w:rPr>
        <w:t>k z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Vrbice p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ivezlo pro sv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ros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Cabernet Moravia titul Laur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de-DE"/>
        </w:rPr>
        <w:t>at Troph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e Vinalies Internationales 2016. Po ned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vn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fr-FR"/>
        </w:rPr>
        <w:t>é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m ocen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n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Kr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l 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n je to dal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ší 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  <w:lang w:val="it-IT"/>
        </w:rPr>
        <w:t>presti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ž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n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í ú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sp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ch tohoto vina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b w:val="1"/>
          <w:bCs w:val="1"/>
          <w:color w:val="222222"/>
          <w:sz w:val="24"/>
          <w:szCs w:val="24"/>
          <w:u w:color="222222"/>
          <w:rtl w:val="0"/>
        </w:rPr>
        <w:t xml:space="preserve">. </w:t>
      </w:r>
    </w:p>
    <w:p>
      <w:pPr>
        <w:pStyle w:val="Normal.0"/>
        <w:shd w:val="clear" w:color="auto" w:fill="ffffff"/>
        <w:spacing w:after="120" w:line="36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sz w:val="24"/>
          <w:szCs w:val="24"/>
          <w:rtl w:val="0"/>
        </w:rPr>
        <w:t>Vina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stv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Hor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k je rodinn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butikov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vina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stv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z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Vrbice, kter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se zab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se pouze 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robou 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vlastkov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ch 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n. Pravideln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  <w:lang w:val="pt-PT"/>
        </w:rPr>
        <w:t>se um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</w:t>
      </w:r>
      <w:r>
        <w:rPr>
          <w:rStyle w:val="apple-converted-space"/>
          <w:sz w:val="24"/>
          <w:szCs w:val="24"/>
          <w:rtl w:val="0"/>
        </w:rPr>
        <w:t>ť</w:t>
      </w:r>
      <w:r>
        <w:rPr>
          <w:rStyle w:val="apple-converted-space"/>
          <w:sz w:val="24"/>
          <w:szCs w:val="24"/>
          <w:rtl w:val="0"/>
        </w:rPr>
        <w:t>uj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na presti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stav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  <w:lang w:val="de-DE"/>
        </w:rPr>
        <w:t xml:space="preserve">ch </w:t>
      </w:r>
      <w:r>
        <w:rPr>
          <w:rStyle w:val="apple-converted-space"/>
          <w:sz w:val="24"/>
          <w:szCs w:val="24"/>
          <w:rtl w:val="0"/>
        </w:rPr>
        <w:t xml:space="preserve">– </w:t>
      </w:r>
      <w:r>
        <w:rPr>
          <w:rStyle w:val="apple-converted-space"/>
          <w:sz w:val="24"/>
          <w:szCs w:val="24"/>
          <w:rtl w:val="0"/>
        </w:rPr>
        <w:t>v posledn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ch letech z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skalo deset jejich 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 medaile na jedn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z nejpresti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n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j</w:t>
      </w:r>
      <w:r>
        <w:rPr>
          <w:rStyle w:val="apple-converted-space"/>
          <w:sz w:val="24"/>
          <w:szCs w:val="24"/>
          <w:rtl w:val="0"/>
        </w:rPr>
        <w:t>ší</w:t>
      </w:r>
      <w:r>
        <w:rPr>
          <w:rStyle w:val="apple-converted-space"/>
          <w:sz w:val="24"/>
          <w:szCs w:val="24"/>
          <w:rtl w:val="0"/>
        </w:rPr>
        <w:t>ch 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stav sv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it-IT"/>
        </w:rPr>
        <w:t>ta Vinalies Internationales Paris a tato 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  <w:lang w:val="pt-PT"/>
        </w:rPr>
        <w:t>na se um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stila mezi 1000 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ny sv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ta. Letos se zde zv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zili op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t se sv</w:t>
      </w:r>
      <w:r>
        <w:rPr>
          <w:rStyle w:val="apple-converted-space"/>
          <w:sz w:val="24"/>
          <w:szCs w:val="24"/>
          <w:rtl w:val="0"/>
        </w:rPr>
        <w:t>ý</w:t>
      </w:r>
      <w:r>
        <w:rPr>
          <w:rStyle w:val="apple-converted-space"/>
          <w:sz w:val="24"/>
          <w:szCs w:val="24"/>
          <w:rtl w:val="0"/>
        </w:rPr>
        <w:t>m ros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Cabernet Moravia, pozdn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sb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 xml:space="preserve">r, 2015. </w:t>
      </w:r>
      <w:r>
        <w:rPr>
          <w:rStyle w:val="apple-converted-space"/>
          <w:sz w:val="24"/>
          <w:szCs w:val="24"/>
          <w:rtl w:val="0"/>
        </w:rPr>
        <w:t>„</w:t>
      </w:r>
      <w:r>
        <w:rPr>
          <w:rStyle w:val="apple-converted-space"/>
          <w:i w:val="1"/>
          <w:iCs w:val="1"/>
          <w:sz w:val="24"/>
          <w:szCs w:val="24"/>
          <w:rtl w:val="0"/>
          <w:lang w:val="nl-NL"/>
        </w:rPr>
        <w:t>Vr</w:t>
      </w:r>
      <w:r>
        <w:rPr>
          <w:rStyle w:val="apple-converted-space"/>
          <w:i w:val="1"/>
          <w:iCs w:val="1"/>
          <w:sz w:val="24"/>
          <w:szCs w:val="24"/>
          <w:rtl w:val="0"/>
        </w:rPr>
        <w:t>á</w:t>
      </w:r>
      <w:r>
        <w:rPr>
          <w:rStyle w:val="apple-converted-space"/>
          <w:i w:val="1"/>
          <w:iCs w:val="1"/>
          <w:sz w:val="24"/>
          <w:szCs w:val="24"/>
          <w:rtl w:val="0"/>
        </w:rPr>
        <w:t>tili jsme se k</w:t>
      </w:r>
      <w:r>
        <w:rPr>
          <w:rStyle w:val="apple-converted-space"/>
          <w:i w:val="1"/>
          <w:iCs w:val="1"/>
          <w:sz w:val="24"/>
          <w:szCs w:val="24"/>
          <w:rtl w:val="0"/>
        </w:rPr>
        <w:t> </w:t>
      </w:r>
      <w:r>
        <w:rPr>
          <w:rStyle w:val="apple-converted-space"/>
          <w:i w:val="1"/>
          <w:iCs w:val="1"/>
          <w:sz w:val="24"/>
          <w:szCs w:val="24"/>
          <w:rtl w:val="0"/>
        </w:rPr>
        <w:t>t</w:t>
      </w:r>
      <w:r>
        <w:rPr>
          <w:rStyle w:val="apple-converted-space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apple-converted-space"/>
          <w:i w:val="1"/>
          <w:iCs w:val="1"/>
          <w:sz w:val="24"/>
          <w:szCs w:val="24"/>
          <w:rtl w:val="0"/>
        </w:rPr>
        <w:t>to odr</w:t>
      </w:r>
      <w:r>
        <w:rPr>
          <w:rStyle w:val="apple-converted-space"/>
          <w:i w:val="1"/>
          <w:iCs w:val="1"/>
          <w:sz w:val="24"/>
          <w:szCs w:val="24"/>
          <w:rtl w:val="0"/>
        </w:rPr>
        <w:t>ů</w:t>
      </w:r>
      <w:r>
        <w:rPr>
          <w:rStyle w:val="apple-converted-space"/>
          <w:i w:val="1"/>
          <w:iCs w:val="1"/>
          <w:sz w:val="24"/>
          <w:szCs w:val="24"/>
          <w:rtl w:val="0"/>
        </w:rPr>
        <w:t>d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ě </w:t>
      </w:r>
      <w:r>
        <w:rPr>
          <w:rStyle w:val="apple-converted-space"/>
          <w:i w:val="1"/>
          <w:iCs w:val="1"/>
          <w:sz w:val="24"/>
          <w:szCs w:val="24"/>
          <w:rtl w:val="0"/>
        </w:rPr>
        <w:t>u ros</w:t>
      </w:r>
      <w:r>
        <w:rPr>
          <w:rStyle w:val="apple-converted-space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sz w:val="24"/>
          <w:szCs w:val="24"/>
          <w:rtl w:val="0"/>
          <w:lang w:val="it-IT"/>
        </w:rPr>
        <w:t xml:space="preserve">po </w:t>
      </w:r>
      <w:r>
        <w:rPr>
          <w:rStyle w:val="apple-converted-space"/>
          <w:i w:val="1"/>
          <w:iCs w:val="1"/>
          <w:sz w:val="24"/>
          <w:szCs w:val="24"/>
          <w:rtl w:val="0"/>
        </w:rPr>
        <w:t>š</w:t>
      </w:r>
      <w:r>
        <w:rPr>
          <w:rStyle w:val="apple-converted-space"/>
          <w:i w:val="1"/>
          <w:iCs w:val="1"/>
          <w:sz w:val="24"/>
          <w:szCs w:val="24"/>
          <w:rtl w:val="0"/>
        </w:rPr>
        <w:t>esti letech, jinak v</w:t>
      </w:r>
      <w:r>
        <w:rPr>
          <w:rStyle w:val="apple-converted-space"/>
          <w:i w:val="1"/>
          <w:iCs w:val="1"/>
          <w:sz w:val="24"/>
          <w:szCs w:val="24"/>
          <w:rtl w:val="0"/>
        </w:rPr>
        <w:t> </w:t>
      </w:r>
      <w:r>
        <w:rPr>
          <w:rStyle w:val="apple-converted-space"/>
          <w:i w:val="1"/>
          <w:iCs w:val="1"/>
          <w:sz w:val="24"/>
          <w:szCs w:val="24"/>
          <w:rtl w:val="0"/>
        </w:rPr>
        <w:t>na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ší </w:t>
      </w:r>
      <w:r>
        <w:rPr>
          <w:rStyle w:val="apple-converted-space"/>
          <w:i w:val="1"/>
          <w:iCs w:val="1"/>
          <w:sz w:val="24"/>
          <w:szCs w:val="24"/>
          <w:rtl w:val="0"/>
        </w:rPr>
        <w:t>produkci ros</w:t>
      </w:r>
      <w:r>
        <w:rPr>
          <w:rStyle w:val="apple-converted-space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sz w:val="24"/>
          <w:szCs w:val="24"/>
          <w:rtl w:val="0"/>
        </w:rPr>
        <w:t>dominuje Frankovka. P</w:t>
      </w:r>
      <w:r>
        <w:rPr>
          <w:rStyle w:val="apple-converted-space"/>
          <w:i w:val="1"/>
          <w:iCs w:val="1"/>
          <w:sz w:val="24"/>
          <w:szCs w:val="24"/>
          <w:rtl w:val="0"/>
        </w:rPr>
        <w:t>ř</w:t>
      </w:r>
      <w:r>
        <w:rPr>
          <w:rStyle w:val="apple-converted-space"/>
          <w:i w:val="1"/>
          <w:iCs w:val="1"/>
          <w:sz w:val="24"/>
          <w:szCs w:val="24"/>
          <w:rtl w:val="0"/>
        </w:rPr>
        <w:t>edpokl</w:t>
      </w:r>
      <w:r>
        <w:rPr>
          <w:rStyle w:val="apple-converted-space"/>
          <w:i w:val="1"/>
          <w:iCs w:val="1"/>
          <w:sz w:val="24"/>
          <w:szCs w:val="24"/>
          <w:rtl w:val="0"/>
        </w:rPr>
        <w:t>á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dali jsme, </w:t>
      </w:r>
      <w:r>
        <w:rPr>
          <w:rStyle w:val="apple-converted-space"/>
          <w:i w:val="1"/>
          <w:iCs w:val="1"/>
          <w:sz w:val="24"/>
          <w:szCs w:val="24"/>
          <w:rtl w:val="0"/>
        </w:rPr>
        <w:t>ž</w:t>
      </w:r>
      <w:r>
        <w:rPr>
          <w:rStyle w:val="apple-converted-space"/>
          <w:i w:val="1"/>
          <w:iCs w:val="1"/>
          <w:sz w:val="24"/>
          <w:szCs w:val="24"/>
          <w:rtl w:val="0"/>
        </w:rPr>
        <w:t>e vzhledem k</w:t>
      </w:r>
      <w:r>
        <w:rPr>
          <w:rStyle w:val="apple-converted-space"/>
          <w:i w:val="1"/>
          <w:iCs w:val="1"/>
          <w:sz w:val="24"/>
          <w:szCs w:val="24"/>
          <w:rtl w:val="0"/>
        </w:rPr>
        <w:t> </w:t>
      </w:r>
      <w:r>
        <w:rPr>
          <w:rStyle w:val="apple-converted-space"/>
          <w:i w:val="1"/>
          <w:iCs w:val="1"/>
          <w:sz w:val="24"/>
          <w:szCs w:val="24"/>
          <w:rtl w:val="0"/>
        </w:rPr>
        <w:t>ro</w:t>
      </w:r>
      <w:r>
        <w:rPr>
          <w:rStyle w:val="apple-converted-space"/>
          <w:i w:val="1"/>
          <w:iCs w:val="1"/>
          <w:sz w:val="24"/>
          <w:szCs w:val="24"/>
          <w:rtl w:val="0"/>
        </w:rPr>
        <w:t>č</w:t>
      </w:r>
      <w:r>
        <w:rPr>
          <w:rStyle w:val="apple-converted-space"/>
          <w:i w:val="1"/>
          <w:iCs w:val="1"/>
          <w:sz w:val="24"/>
          <w:szCs w:val="24"/>
          <w:rtl w:val="0"/>
        </w:rPr>
        <w:t>n</w:t>
      </w:r>
      <w:r>
        <w:rPr>
          <w:rStyle w:val="apple-converted-space"/>
          <w:i w:val="1"/>
          <w:iCs w:val="1"/>
          <w:sz w:val="24"/>
          <w:szCs w:val="24"/>
          <w:rtl w:val="0"/>
        </w:rPr>
        <w:t>í</w:t>
      </w:r>
      <w:r>
        <w:rPr>
          <w:rStyle w:val="apple-converted-space"/>
          <w:i w:val="1"/>
          <w:iCs w:val="1"/>
          <w:sz w:val="24"/>
          <w:szCs w:val="24"/>
          <w:rtl w:val="0"/>
        </w:rPr>
        <w:t>ku 2015 bude v</w:t>
      </w:r>
      <w:r>
        <w:rPr>
          <w:rStyle w:val="apple-converted-space"/>
          <w:i w:val="1"/>
          <w:iCs w:val="1"/>
          <w:sz w:val="24"/>
          <w:szCs w:val="24"/>
          <w:rtl w:val="0"/>
        </w:rPr>
        <w:t>ý</w:t>
      </w:r>
      <w:r>
        <w:rPr>
          <w:rStyle w:val="apple-converted-space"/>
          <w:i w:val="1"/>
          <w:iCs w:val="1"/>
          <w:sz w:val="24"/>
          <w:szCs w:val="24"/>
          <w:rtl w:val="0"/>
        </w:rPr>
        <w:t>sledn</w:t>
      </w:r>
      <w:r>
        <w:rPr>
          <w:rStyle w:val="apple-converted-space"/>
          <w:i w:val="1"/>
          <w:iCs w:val="1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sz w:val="24"/>
          <w:szCs w:val="24"/>
          <w:rtl w:val="0"/>
        </w:rPr>
        <w:t>v</w:t>
      </w:r>
      <w:r>
        <w:rPr>
          <w:rStyle w:val="apple-converted-space"/>
          <w:i w:val="1"/>
          <w:iCs w:val="1"/>
          <w:sz w:val="24"/>
          <w:szCs w:val="24"/>
          <w:rtl w:val="0"/>
        </w:rPr>
        <w:t>í</w:t>
      </w:r>
      <w:r>
        <w:rPr>
          <w:rStyle w:val="apple-converted-space"/>
          <w:i w:val="1"/>
          <w:iCs w:val="1"/>
          <w:sz w:val="24"/>
          <w:szCs w:val="24"/>
          <w:rtl w:val="0"/>
        </w:rPr>
        <w:t>no ovocit</w:t>
      </w:r>
      <w:r>
        <w:rPr>
          <w:rStyle w:val="apple-converted-space"/>
          <w:i w:val="1"/>
          <w:iCs w:val="1"/>
          <w:sz w:val="24"/>
          <w:szCs w:val="24"/>
          <w:rtl w:val="0"/>
        </w:rPr>
        <w:t>ě</w:t>
      </w:r>
      <w:r>
        <w:rPr>
          <w:rStyle w:val="apple-converted-space"/>
          <w:i w:val="1"/>
          <w:iCs w:val="1"/>
          <w:sz w:val="24"/>
          <w:szCs w:val="24"/>
          <w:rtl w:val="0"/>
        </w:rPr>
        <w:t>j</w:t>
      </w:r>
      <w:r>
        <w:rPr>
          <w:rStyle w:val="apple-converted-space"/>
          <w:i w:val="1"/>
          <w:iCs w:val="1"/>
          <w:sz w:val="24"/>
          <w:szCs w:val="24"/>
          <w:rtl w:val="0"/>
        </w:rPr>
        <w:t>ší</w:t>
      </w:r>
      <w:r>
        <w:rPr>
          <w:rStyle w:val="apple-converted-space"/>
          <w:i w:val="1"/>
          <w:iCs w:val="1"/>
          <w:sz w:val="24"/>
          <w:szCs w:val="24"/>
          <w:rtl w:val="0"/>
        </w:rPr>
        <w:t>, veselej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ší 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a </w:t>
      </w:r>
      <w:r>
        <w:rPr>
          <w:rStyle w:val="apple-converted-space"/>
          <w:i w:val="1"/>
          <w:iCs w:val="1"/>
          <w:sz w:val="24"/>
          <w:szCs w:val="24"/>
          <w:rtl w:val="0"/>
        </w:rPr>
        <w:t>šť</w:t>
      </w:r>
      <w:r>
        <w:rPr>
          <w:rStyle w:val="apple-converted-space"/>
          <w:i w:val="1"/>
          <w:iCs w:val="1"/>
          <w:sz w:val="24"/>
          <w:szCs w:val="24"/>
          <w:rtl w:val="0"/>
        </w:rPr>
        <w:t>avnat</w:t>
      </w:r>
      <w:r>
        <w:rPr>
          <w:rStyle w:val="apple-converted-space"/>
          <w:i w:val="1"/>
          <w:iCs w:val="1"/>
          <w:sz w:val="24"/>
          <w:szCs w:val="24"/>
          <w:rtl w:val="0"/>
        </w:rPr>
        <w:t>ě</w:t>
      </w:r>
      <w:r>
        <w:rPr>
          <w:rStyle w:val="apple-converted-space"/>
          <w:i w:val="1"/>
          <w:iCs w:val="1"/>
          <w:sz w:val="24"/>
          <w:szCs w:val="24"/>
          <w:rtl w:val="0"/>
        </w:rPr>
        <w:t>j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ší </w:t>
      </w:r>
      <w:r>
        <w:rPr>
          <w:rStyle w:val="apple-converted-space"/>
          <w:i w:val="1"/>
          <w:iCs w:val="1"/>
          <w:sz w:val="24"/>
          <w:szCs w:val="24"/>
          <w:rtl w:val="0"/>
        </w:rPr>
        <w:t>ne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ž </w:t>
      </w:r>
      <w:r>
        <w:rPr>
          <w:rStyle w:val="apple-converted-space"/>
          <w:i w:val="1"/>
          <w:iCs w:val="1"/>
          <w:sz w:val="24"/>
          <w:szCs w:val="24"/>
          <w:rtl w:val="0"/>
        </w:rPr>
        <w:t>ostatn</w:t>
      </w:r>
      <w:r>
        <w:rPr>
          <w:rStyle w:val="apple-converted-space"/>
          <w:i w:val="1"/>
          <w:iCs w:val="1"/>
          <w:sz w:val="24"/>
          <w:szCs w:val="24"/>
          <w:rtl w:val="0"/>
        </w:rPr>
        <w:t>í č</w:t>
      </w:r>
      <w:r>
        <w:rPr>
          <w:rStyle w:val="apple-converted-space"/>
          <w:i w:val="1"/>
          <w:iCs w:val="1"/>
          <w:sz w:val="24"/>
          <w:szCs w:val="24"/>
          <w:rtl w:val="0"/>
        </w:rPr>
        <w:t>erven</w:t>
      </w:r>
      <w:r>
        <w:rPr>
          <w:rStyle w:val="apple-converted-space"/>
          <w:i w:val="1"/>
          <w:iCs w:val="1"/>
          <w:sz w:val="24"/>
          <w:szCs w:val="24"/>
          <w:rtl w:val="0"/>
          <w:lang w:val="fr-FR"/>
        </w:rPr>
        <w:t>é…</w:t>
      </w:r>
      <w:r>
        <w:rPr>
          <w:rStyle w:val="apple-converted-space"/>
          <w:i w:val="1"/>
          <w:iCs w:val="1"/>
          <w:sz w:val="24"/>
          <w:szCs w:val="24"/>
          <w:rtl w:val="0"/>
          <w:lang w:val="it-IT"/>
        </w:rPr>
        <w:t>co</w:t>
      </w:r>
      <w:r>
        <w:rPr>
          <w:rStyle w:val="apple-converted-space"/>
          <w:i w:val="1"/>
          <w:iCs w:val="1"/>
          <w:sz w:val="24"/>
          <w:szCs w:val="24"/>
          <w:rtl w:val="0"/>
        </w:rPr>
        <w:t xml:space="preserve">ž </w:t>
      </w:r>
      <w:r>
        <w:rPr>
          <w:rStyle w:val="apple-converted-space"/>
          <w:i w:val="1"/>
          <w:iCs w:val="1"/>
          <w:sz w:val="24"/>
          <w:szCs w:val="24"/>
          <w:rtl w:val="0"/>
        </w:rPr>
        <w:t>se potvrdilo</w:t>
      </w:r>
      <w:r>
        <w:rPr>
          <w:rStyle w:val="apple-converted-space"/>
          <w:sz w:val="24"/>
          <w:szCs w:val="24"/>
          <w:rtl w:val="0"/>
        </w:rPr>
        <w:t>,</w:t>
      </w:r>
      <w:r>
        <w:rPr>
          <w:rStyle w:val="apple-converted-space"/>
          <w:sz w:val="24"/>
          <w:szCs w:val="24"/>
          <w:rtl w:val="0"/>
        </w:rPr>
        <w:t>“ ří</w:t>
      </w:r>
      <w:r>
        <w:rPr>
          <w:rStyle w:val="apple-converted-space"/>
          <w:sz w:val="24"/>
          <w:szCs w:val="24"/>
          <w:rtl w:val="0"/>
        </w:rPr>
        <w:t>k</w:t>
      </w:r>
      <w:r>
        <w:rPr>
          <w:rStyle w:val="apple-converted-space"/>
          <w:sz w:val="24"/>
          <w:szCs w:val="24"/>
          <w:rtl w:val="0"/>
        </w:rPr>
        <w:t xml:space="preserve">á </w:t>
      </w:r>
      <w:r>
        <w:rPr>
          <w:rStyle w:val="apple-converted-space"/>
          <w:sz w:val="24"/>
          <w:szCs w:val="24"/>
          <w:rtl w:val="0"/>
        </w:rPr>
        <w:t>k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t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</w:rPr>
        <w:t>zn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mu v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nu Leo</w:t>
      </w:r>
      <w:r>
        <w:rPr>
          <w:rStyle w:val="apple-converted-space"/>
          <w:sz w:val="24"/>
          <w:szCs w:val="24"/>
          <w:rtl w:val="0"/>
        </w:rPr>
        <w:t xml:space="preserve">š </w:t>
      </w:r>
      <w:r>
        <w:rPr>
          <w:rStyle w:val="apple-converted-space"/>
          <w:sz w:val="24"/>
          <w:szCs w:val="24"/>
          <w:rtl w:val="0"/>
        </w:rPr>
        <w:t>Hor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k. </w:t>
      </w:r>
    </w:p>
    <w:p>
      <w:pPr>
        <w:pStyle w:val="Normal.0"/>
        <w:shd w:val="clear" w:color="auto" w:fill="ffffff"/>
        <w:spacing w:after="120" w:line="360" w:lineRule="auto"/>
        <w:rPr>
          <w:rStyle w:val="apple-converted-space"/>
          <w:b w:val="1"/>
          <w:bCs w:val="1"/>
          <w:color w:val="222222"/>
          <w:sz w:val="24"/>
          <w:szCs w:val="24"/>
          <w:u w:color="222222"/>
        </w:rPr>
      </w:pPr>
      <w:r>
        <w:rPr>
          <w:rStyle w:val="apple-converted-space"/>
          <w:sz w:val="24"/>
          <w:szCs w:val="24"/>
          <w:rtl w:val="0"/>
        </w:rPr>
        <w:t>Ú</w:t>
      </w:r>
      <w:r>
        <w:rPr>
          <w:rStyle w:val="apple-converted-space"/>
          <w:sz w:val="24"/>
          <w:szCs w:val="24"/>
          <w:rtl w:val="0"/>
        </w:rPr>
        <w:t>sp</w:t>
      </w:r>
      <w:r>
        <w:rPr>
          <w:rStyle w:val="apple-converted-space"/>
          <w:sz w:val="24"/>
          <w:szCs w:val="24"/>
          <w:rtl w:val="0"/>
        </w:rPr>
        <w:t>ě</w:t>
      </w:r>
      <w:r>
        <w:rPr>
          <w:rStyle w:val="apple-converted-space"/>
          <w:sz w:val="24"/>
          <w:szCs w:val="24"/>
          <w:rtl w:val="0"/>
          <w:lang w:val="sv-SE"/>
        </w:rPr>
        <w:t>ch up</w:t>
      </w:r>
      <w:r>
        <w:rPr>
          <w:rStyle w:val="apple-converted-space"/>
          <w:sz w:val="24"/>
          <w:szCs w:val="24"/>
          <w:rtl w:val="0"/>
        </w:rPr>
        <w:t>ří</w:t>
      </w:r>
      <w:r>
        <w:rPr>
          <w:rStyle w:val="apple-converted-space"/>
          <w:sz w:val="24"/>
          <w:szCs w:val="24"/>
          <w:rtl w:val="0"/>
        </w:rPr>
        <w:t>mn</w:t>
      </w:r>
      <w:r>
        <w:rPr>
          <w:rStyle w:val="apple-converted-space"/>
          <w:sz w:val="24"/>
          <w:szCs w:val="24"/>
          <w:rtl w:val="0"/>
        </w:rPr>
        <w:t xml:space="preserve">ě </w:t>
      </w:r>
      <w:r>
        <w:rPr>
          <w:rStyle w:val="apple-converted-space"/>
          <w:sz w:val="24"/>
          <w:szCs w:val="24"/>
          <w:rtl w:val="0"/>
        </w:rPr>
        <w:t>pot</w:t>
      </w:r>
      <w:r>
        <w:rPr>
          <w:rStyle w:val="apple-converted-space"/>
          <w:sz w:val="24"/>
          <w:szCs w:val="24"/>
          <w:rtl w:val="0"/>
        </w:rPr>
        <w:t>ěš</w:t>
      </w:r>
      <w:r>
        <w:rPr>
          <w:rStyle w:val="apple-converted-space"/>
          <w:sz w:val="24"/>
          <w:szCs w:val="24"/>
          <w:rtl w:val="0"/>
          <w:lang w:val="da-DK"/>
        </w:rPr>
        <w:t xml:space="preserve">il i 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adu dal</w:t>
      </w:r>
      <w:r>
        <w:rPr>
          <w:rStyle w:val="apple-converted-space"/>
          <w:sz w:val="24"/>
          <w:szCs w:val="24"/>
          <w:rtl w:val="0"/>
        </w:rPr>
        <w:t>ší</w:t>
      </w:r>
      <w:r>
        <w:rPr>
          <w:rStyle w:val="apple-converted-space"/>
          <w:sz w:val="24"/>
          <w:szCs w:val="24"/>
          <w:rtl w:val="0"/>
        </w:rPr>
        <w:t>ch vina</w:t>
      </w:r>
      <w:r>
        <w:rPr>
          <w:rStyle w:val="apple-converted-space"/>
          <w:sz w:val="24"/>
          <w:szCs w:val="24"/>
          <w:rtl w:val="0"/>
        </w:rPr>
        <w:t xml:space="preserve">řů </w:t>
      </w:r>
      <w:r>
        <w:rPr>
          <w:rStyle w:val="apple-converted-space"/>
          <w:sz w:val="24"/>
          <w:szCs w:val="24"/>
          <w:rtl w:val="0"/>
        </w:rPr>
        <w:t>a producent</w:t>
      </w:r>
      <w:r>
        <w:rPr>
          <w:rStyle w:val="apple-converted-space"/>
          <w:sz w:val="24"/>
          <w:szCs w:val="24"/>
          <w:rtl w:val="0"/>
        </w:rPr>
        <w:t xml:space="preserve">ů </w:t>
      </w:r>
      <w:r>
        <w:rPr>
          <w:rStyle w:val="apple-converted-space"/>
          <w:sz w:val="24"/>
          <w:szCs w:val="24"/>
          <w:rtl w:val="0"/>
        </w:rPr>
        <w:t>ros</w:t>
      </w:r>
      <w:r>
        <w:rPr>
          <w:rStyle w:val="apple-converted-space"/>
          <w:sz w:val="24"/>
          <w:szCs w:val="24"/>
          <w:rtl w:val="0"/>
          <w:lang w:val="fr-FR"/>
        </w:rPr>
        <w:t>é</w:t>
      </w:r>
      <w:r>
        <w:rPr>
          <w:rStyle w:val="apple-converted-space"/>
          <w:sz w:val="24"/>
          <w:szCs w:val="24"/>
          <w:rtl w:val="0"/>
        </w:rPr>
        <w:t>. Jedn</w:t>
      </w:r>
      <w:r>
        <w:rPr>
          <w:rStyle w:val="apple-converted-space"/>
          <w:sz w:val="24"/>
          <w:szCs w:val="24"/>
          <w:rtl w:val="0"/>
        </w:rPr>
        <w:t>í</w:t>
      </w:r>
      <w:r>
        <w:rPr>
          <w:rStyle w:val="apple-converted-space"/>
          <w:sz w:val="24"/>
          <w:szCs w:val="24"/>
          <w:rtl w:val="0"/>
        </w:rPr>
        <w:t>m z</w:t>
      </w:r>
      <w:r>
        <w:rPr>
          <w:rStyle w:val="apple-converted-space"/>
          <w:sz w:val="24"/>
          <w:szCs w:val="24"/>
          <w:rtl w:val="0"/>
        </w:rPr>
        <w:t> </w:t>
      </w:r>
      <w:r>
        <w:rPr>
          <w:rStyle w:val="apple-converted-space"/>
          <w:sz w:val="24"/>
          <w:szCs w:val="24"/>
          <w:rtl w:val="0"/>
        </w:rPr>
        <w:t>nich je tak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Ing. Jan St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>vek PhD., p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edseda sdru</w:t>
      </w:r>
      <w:r>
        <w:rPr>
          <w:rStyle w:val="apple-converted-space"/>
          <w:sz w:val="24"/>
          <w:szCs w:val="24"/>
          <w:rtl w:val="0"/>
        </w:rPr>
        <w:t>ž</w:t>
      </w:r>
      <w:r>
        <w:rPr>
          <w:rStyle w:val="apple-converted-space"/>
          <w:sz w:val="24"/>
          <w:szCs w:val="24"/>
          <w:rtl w:val="0"/>
        </w:rPr>
        <w:t>en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  <w:lang w:val="es-ES_tradnl"/>
        </w:rPr>
        <w:t>VOC Modr</w:t>
      </w:r>
      <w:r>
        <w:rPr>
          <w:rStyle w:val="apple-converted-space"/>
          <w:sz w:val="24"/>
          <w:szCs w:val="24"/>
          <w:rtl w:val="0"/>
          <w:lang w:val="fr-FR"/>
        </w:rPr>
        <w:t xml:space="preserve">é </w:t>
      </w:r>
      <w:r>
        <w:rPr>
          <w:rStyle w:val="apple-converted-space"/>
          <w:sz w:val="24"/>
          <w:szCs w:val="24"/>
          <w:rtl w:val="0"/>
        </w:rPr>
        <w:t>hory, jeho</w:t>
      </w:r>
      <w:r>
        <w:rPr>
          <w:rStyle w:val="apple-converted-space"/>
          <w:sz w:val="24"/>
          <w:szCs w:val="24"/>
          <w:rtl w:val="0"/>
        </w:rPr>
        <w:t xml:space="preserve">ž </w:t>
      </w:r>
      <w:r>
        <w:rPr>
          <w:rStyle w:val="apple-converted-space"/>
          <w:sz w:val="24"/>
          <w:szCs w:val="24"/>
          <w:rtl w:val="0"/>
        </w:rPr>
        <w:t>je Vina</w:t>
      </w:r>
      <w:r>
        <w:rPr>
          <w:rStyle w:val="apple-converted-space"/>
          <w:sz w:val="24"/>
          <w:szCs w:val="24"/>
          <w:rtl w:val="0"/>
        </w:rPr>
        <w:t>ř</w:t>
      </w:r>
      <w:r>
        <w:rPr>
          <w:rStyle w:val="apple-converted-space"/>
          <w:sz w:val="24"/>
          <w:szCs w:val="24"/>
          <w:rtl w:val="0"/>
        </w:rPr>
        <w:t>stv</w:t>
      </w:r>
      <w:r>
        <w:rPr>
          <w:rStyle w:val="apple-converted-space"/>
          <w:sz w:val="24"/>
          <w:szCs w:val="24"/>
          <w:rtl w:val="0"/>
        </w:rPr>
        <w:t xml:space="preserve">í </w:t>
      </w:r>
      <w:r>
        <w:rPr>
          <w:rStyle w:val="apple-converted-space"/>
          <w:sz w:val="24"/>
          <w:szCs w:val="24"/>
          <w:rtl w:val="0"/>
        </w:rPr>
        <w:t>Hor</w:t>
      </w:r>
      <w:r>
        <w:rPr>
          <w:rStyle w:val="apple-converted-space"/>
          <w:sz w:val="24"/>
          <w:szCs w:val="24"/>
          <w:rtl w:val="0"/>
        </w:rPr>
        <w:t>á</w:t>
      </w:r>
      <w:r>
        <w:rPr>
          <w:rStyle w:val="apple-converted-space"/>
          <w:sz w:val="24"/>
          <w:szCs w:val="24"/>
          <w:rtl w:val="0"/>
        </w:rPr>
        <w:t xml:space="preserve">k </w:t>
      </w:r>
      <w:r>
        <w:rPr>
          <w:rStyle w:val="apple-converted-space"/>
          <w:sz w:val="24"/>
          <w:szCs w:val="24"/>
          <w:rtl w:val="0"/>
        </w:rPr>
        <w:t>č</w:t>
      </w:r>
      <w:r>
        <w:rPr>
          <w:rStyle w:val="apple-converted-space"/>
          <w:sz w:val="24"/>
          <w:szCs w:val="24"/>
          <w:rtl w:val="0"/>
        </w:rPr>
        <w:t>lenem.</w:t>
      </w:r>
      <w:r>
        <w:rPr>
          <w:rStyle w:val="apple-converted-space"/>
          <w:sz w:val="24"/>
          <w:szCs w:val="24"/>
          <w:rtl w:val="0"/>
        </w:rPr>
        <w:t>„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 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Kone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ě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tuzemsk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ros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vyhr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lo ve Francii, v kol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>é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bce ros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it-IT"/>
        </w:rPr>
        <w:t>n. Na degustac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ch a p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ř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edn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de-DE"/>
        </w:rPr>
        <w:t xml:space="preserve">ch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ří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m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it-IT"/>
        </w:rPr>
        <w:t xml:space="preserve">asto,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ž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e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esk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á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republika 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á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es-ES_tradnl"/>
        </w:rPr>
        <w:t>potenci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l vyr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b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t nejlep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ší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ros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na sv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it-IT"/>
        </w:rPr>
        <w:t>te. 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me ide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ln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í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p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ů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dn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-klimatick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podm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nky a 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ý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born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odr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ů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dy. Te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ď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se to potvrdilo na nejpresti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ž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j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ší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>sout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ěž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i. O to 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t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ší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radost 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m,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ž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e titul z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skalo jedno z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 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na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de-DE"/>
        </w:rPr>
        <w:t>ich modrohorsk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ý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ch vina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ř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stv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. Dokazuje to tak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>é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,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ž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e kvalita modr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ý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ch hrozn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ů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, kter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se zde p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stuj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, je 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ý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jime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. Dopomohl tomu jist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ě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tak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perfektn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í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ro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k a zejm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>é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na um vina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ř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it-IT"/>
        </w:rPr>
        <w:t>e. Leo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š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Hor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k m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á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letit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  <w:lang w:val="fr-FR"/>
        </w:rPr>
        <w:t xml:space="preserve">é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zku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enosti, v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na vyr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b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í č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ist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 xml:space="preserve">ě 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a s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 </w:t>
      </w:r>
      <w:r>
        <w:rPr>
          <w:rStyle w:val="apple-converted-space"/>
          <w:i w:val="1"/>
          <w:iCs w:val="1"/>
          <w:color w:val="222222"/>
          <w:sz w:val="24"/>
          <w:szCs w:val="24"/>
          <w:u w:color="222222"/>
          <w:shd w:val="clear" w:color="auto" w:fill="ffffff"/>
          <w:rtl w:val="0"/>
        </w:rPr>
        <w:t>rozumem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,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“ ří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k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 xml:space="preserve">á 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k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  <w:lang w:val="nl-NL"/>
        </w:rPr>
        <w:t>fenomen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á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ln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 xml:space="preserve">mu 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ú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sp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shd w:val="clear" w:color="auto" w:fill="ffffff"/>
          <w:rtl w:val="0"/>
        </w:rPr>
        <w:t xml:space="preserve">chu. </w:t>
      </w:r>
    </w:p>
    <w:p>
      <w:pPr>
        <w:pStyle w:val="Normal.0"/>
        <w:shd w:val="clear" w:color="auto" w:fill="ffffff"/>
        <w:spacing w:after="120" w:line="360" w:lineRule="auto"/>
        <w:rPr>
          <w:rStyle w:val="apple-converted-space"/>
          <w:color w:val="222222"/>
          <w:sz w:val="24"/>
          <w:szCs w:val="24"/>
          <w:u w:color="222222"/>
        </w:rPr>
      </w:pPr>
      <w:r>
        <w:rPr>
          <w:rStyle w:val="apple-converted-space"/>
          <w:color w:val="222222"/>
          <w:sz w:val="24"/>
          <w:szCs w:val="24"/>
          <w:u w:color="222222"/>
          <w:rtl w:val="0"/>
        </w:rPr>
        <w:t>Zlat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medaile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skala i dal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ší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dv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ě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r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ůž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ov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á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de-DE"/>
        </w:rPr>
        <w:t>na - Rulandsk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modr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ý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nl-NL"/>
        </w:rPr>
        <w:t>r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bobul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Tom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áš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e Krista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de-DE"/>
        </w:rPr>
        <w:t>Milotic a Rulandsk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modr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pozdn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sb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r z Vina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u Kapli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č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ky. Se zlatou medail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se vr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til tak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de-DE"/>
        </w:rPr>
        <w:t>Bohemia Sekt Prestige brut Chardonnay 2013, Rulandsk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é 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ed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ý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nl-NL"/>
        </w:rPr>
        <w:t>r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hrozn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ů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2015 Vina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 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t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p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nek, Ryzlink vla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sk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ý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ý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nl-NL"/>
        </w:rPr>
        <w:t>r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bobul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2009 Vinselektu Michlovsk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ý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a Tram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n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č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erven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ý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ý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ě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nl-NL"/>
        </w:rPr>
        <w:t>r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bobul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2005 Znov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nu Znojmo. Moravsk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á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na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skala 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 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Pa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říž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i i 17 zlat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ý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ch medail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–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nejv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ce Josef Dufek a Z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á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meck</w:t>
      </w:r>
      <w:r>
        <w:rPr>
          <w:rStyle w:val="apple-converted-space"/>
          <w:color w:val="222222"/>
          <w:sz w:val="24"/>
          <w:szCs w:val="24"/>
          <w:u w:color="222222"/>
          <w:rtl w:val="0"/>
          <w:lang w:val="fr-FR"/>
        </w:rPr>
        <w:t xml:space="preserve">é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vina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Bzenec po t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ech, Vina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 xml:space="preserve">í 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U Kapli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č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ky a Vina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ř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stv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í Č</w:t>
      </w:r>
      <w:r>
        <w:rPr>
          <w:rStyle w:val="apple-converted-space"/>
          <w:color w:val="222222"/>
          <w:sz w:val="24"/>
          <w:szCs w:val="24"/>
          <w:u w:color="222222"/>
          <w:rtl w:val="0"/>
        </w:rPr>
        <w:t>ech po dvou.</w:t>
      </w:r>
    </w:p>
    <w:p>
      <w:pPr>
        <w:pStyle w:val="Normal.0"/>
        <w:shd w:val="clear" w:color="auto" w:fill="ffffff"/>
        <w:spacing w:after="120" w:line="240" w:lineRule="auto"/>
        <w:rPr>
          <w:rStyle w:val="apple-converted-space"/>
          <w:color w:val="222222"/>
          <w:sz w:val="24"/>
          <w:szCs w:val="24"/>
          <w:u w:color="222222"/>
        </w:rPr>
      </w:pPr>
    </w:p>
    <w:p>
      <w:pPr>
        <w:pStyle w:val="heading 1"/>
      </w:pPr>
      <w:r>
        <w:rPr>
          <w:rtl w:val="0"/>
          <w:lang w:val="es-ES_tradnl"/>
        </w:rPr>
        <w:t>VOC Modr</w:t>
      </w:r>
      <w:r>
        <w:rPr>
          <w:rtl w:val="0"/>
          <w:lang w:val="fr-FR"/>
        </w:rPr>
        <w:t xml:space="preserve">é </w:t>
      </w:r>
      <w:r>
        <w:rPr>
          <w:rtl w:val="0"/>
        </w:rPr>
        <w:t xml:space="preserve">hory, o.s. </w:t>
      </w:r>
    </w:p>
    <w:p>
      <w:pPr>
        <w:pStyle w:val="Normal (Web)"/>
        <w:spacing w:line="360" w:lineRule="auto"/>
        <w:rPr>
          <w:rStyle w:val="apple-converted-space"/>
          <w:rFonts w:ascii="Calibri" w:cs="Calibri" w:hAnsi="Calibri" w:eastAsia="Calibri"/>
        </w:rPr>
      </w:pPr>
      <w:r>
        <w:rPr>
          <w:rStyle w:val="apple-converted-space"/>
          <w:rFonts w:ascii="Calibri" w:hAnsi="Calibri"/>
          <w:rtl w:val="0"/>
        </w:rPr>
        <w:t>Je prvn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  <w:lang w:val="pt-PT"/>
        </w:rPr>
        <w:t>m apela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n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</w:rPr>
        <w:t>m syst</w:t>
      </w:r>
      <w:r>
        <w:rPr>
          <w:rStyle w:val="apple-converted-space"/>
          <w:rFonts w:ascii="Calibri" w:hAnsi="Calibri" w:hint="default"/>
          <w:rtl w:val="0"/>
          <w:lang w:val="fr-FR"/>
        </w:rPr>
        <w:t>é</w:t>
      </w:r>
      <w:r>
        <w:rPr>
          <w:rStyle w:val="apple-converted-space"/>
          <w:rFonts w:ascii="Calibri" w:hAnsi="Calibri"/>
          <w:rtl w:val="0"/>
        </w:rPr>
        <w:t>mem, kter</w:t>
      </w:r>
      <w:r>
        <w:rPr>
          <w:rStyle w:val="apple-converted-space"/>
          <w:rFonts w:ascii="Calibri" w:hAnsi="Calibri" w:hint="default"/>
          <w:rtl w:val="0"/>
        </w:rPr>
        <w:t xml:space="preserve">ý </w:t>
      </w:r>
      <w:r>
        <w:rPr>
          <w:rStyle w:val="apple-converted-space"/>
          <w:rFonts w:ascii="Calibri" w:hAnsi="Calibri"/>
          <w:rtl w:val="0"/>
        </w:rPr>
        <w:t>sv</w:t>
      </w:r>
      <w:r>
        <w:rPr>
          <w:rStyle w:val="apple-converted-space"/>
          <w:rFonts w:ascii="Calibri" w:hAnsi="Calibri" w:hint="default"/>
          <w:rtl w:val="0"/>
        </w:rPr>
        <w:t xml:space="preserve">á </w:t>
      </w:r>
      <w:r>
        <w:rPr>
          <w:rStyle w:val="apple-converted-space"/>
          <w:rFonts w:ascii="Calibri" w:hAnsi="Calibri"/>
          <w:rtl w:val="0"/>
        </w:rPr>
        <w:t>v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</w:rPr>
        <w:t>na vyr</w:t>
      </w:r>
      <w:r>
        <w:rPr>
          <w:rStyle w:val="apple-converted-space"/>
          <w:rFonts w:ascii="Calibri" w:hAnsi="Calibri" w:hint="default"/>
          <w:rtl w:val="0"/>
        </w:rPr>
        <w:t>á</w:t>
      </w:r>
      <w:r>
        <w:rPr>
          <w:rStyle w:val="apple-converted-space"/>
          <w:rFonts w:ascii="Calibri" w:hAnsi="Calibri"/>
          <w:rtl w:val="0"/>
        </w:rPr>
        <w:t>b</w:t>
      </w:r>
      <w:r>
        <w:rPr>
          <w:rStyle w:val="apple-converted-space"/>
          <w:rFonts w:ascii="Calibri" w:hAnsi="Calibri" w:hint="default"/>
          <w:rtl w:val="0"/>
        </w:rPr>
        <w:t xml:space="preserve">í </w:t>
      </w:r>
      <w:r>
        <w:rPr>
          <w:rStyle w:val="apple-converted-space"/>
          <w:rFonts w:ascii="Calibri" w:hAnsi="Calibri"/>
          <w:rtl w:val="0"/>
        </w:rPr>
        <w:t>pouze z</w:t>
      </w:r>
      <w:r>
        <w:rPr>
          <w:rStyle w:val="apple-converted-space"/>
          <w:rFonts w:ascii="Calibri" w:hAnsi="Calibri" w:hint="default"/>
          <w:rtl w:val="0"/>
        </w:rPr>
        <w:t> </w:t>
      </w:r>
      <w:r>
        <w:rPr>
          <w:rStyle w:val="apple-converted-space"/>
          <w:rFonts w:ascii="Calibri" w:hAnsi="Calibri"/>
          <w:rtl w:val="0"/>
        </w:rPr>
        <w:t>modr</w:t>
      </w:r>
      <w:r>
        <w:rPr>
          <w:rStyle w:val="apple-converted-space"/>
          <w:rFonts w:ascii="Calibri" w:hAnsi="Calibri" w:hint="default"/>
          <w:rtl w:val="0"/>
        </w:rPr>
        <w:t>ý</w:t>
      </w:r>
      <w:r>
        <w:rPr>
          <w:rStyle w:val="apple-converted-space"/>
          <w:rFonts w:ascii="Calibri" w:hAnsi="Calibri"/>
          <w:rtl w:val="0"/>
        </w:rPr>
        <w:t>ch odr</w:t>
      </w:r>
      <w:r>
        <w:rPr>
          <w:rStyle w:val="apple-converted-space"/>
          <w:rFonts w:ascii="Calibri" w:hAnsi="Calibri" w:hint="default"/>
          <w:rtl w:val="0"/>
        </w:rPr>
        <w:t>ů</w:t>
      </w:r>
      <w:r>
        <w:rPr>
          <w:rStyle w:val="apple-converted-space"/>
          <w:rFonts w:ascii="Calibri" w:hAnsi="Calibri"/>
          <w:rtl w:val="0"/>
          <w:lang w:val="en-US"/>
        </w:rPr>
        <w:t>d r</w:t>
      </w:r>
      <w:r>
        <w:rPr>
          <w:rStyle w:val="apple-converted-space"/>
          <w:rFonts w:ascii="Calibri" w:hAnsi="Calibri" w:hint="default"/>
          <w:rtl w:val="0"/>
          <w:lang w:val="fr-FR"/>
        </w:rPr>
        <w:t>é</w:t>
      </w:r>
      <w:r>
        <w:rPr>
          <w:rStyle w:val="apple-converted-space"/>
          <w:rFonts w:ascii="Calibri" w:hAnsi="Calibri"/>
          <w:rtl w:val="0"/>
        </w:rPr>
        <w:t>vy vinn</w:t>
      </w:r>
      <w:r>
        <w:rPr>
          <w:rStyle w:val="apple-converted-space"/>
          <w:rFonts w:ascii="Calibri" w:hAnsi="Calibri" w:hint="default"/>
          <w:rtl w:val="0"/>
          <w:lang w:val="fr-FR"/>
        </w:rPr>
        <w:t>é</w:t>
      </w:r>
      <w:r>
        <w:rPr>
          <w:rStyle w:val="apple-converted-space"/>
          <w:rFonts w:ascii="Calibri" w:hAnsi="Calibri"/>
          <w:rtl w:val="0"/>
        </w:rPr>
        <w:t>. Povolen</w:t>
      </w:r>
      <w:r>
        <w:rPr>
          <w:rStyle w:val="apple-converted-space"/>
          <w:rFonts w:ascii="Calibri" w:hAnsi="Calibri" w:hint="default"/>
          <w:rtl w:val="0"/>
        </w:rPr>
        <w:t>ý</w:t>
      </w:r>
      <w:r>
        <w:rPr>
          <w:rStyle w:val="apple-converted-space"/>
          <w:rFonts w:ascii="Calibri" w:hAnsi="Calibri"/>
          <w:rtl w:val="0"/>
        </w:rPr>
        <w:t>mi odr</w:t>
      </w:r>
      <w:r>
        <w:rPr>
          <w:rStyle w:val="apple-converted-space"/>
          <w:rFonts w:ascii="Calibri" w:hAnsi="Calibri" w:hint="default"/>
          <w:rtl w:val="0"/>
        </w:rPr>
        <w:t>ů</w:t>
      </w:r>
      <w:r>
        <w:rPr>
          <w:rStyle w:val="apple-converted-space"/>
          <w:rFonts w:ascii="Calibri" w:hAnsi="Calibri"/>
          <w:rtl w:val="0"/>
        </w:rPr>
        <w:t>dami z</w:t>
      </w:r>
      <w:r>
        <w:rPr>
          <w:rStyle w:val="apple-converted-space"/>
          <w:rFonts w:ascii="Calibri" w:hAnsi="Calibri" w:hint="default"/>
          <w:rtl w:val="0"/>
        </w:rPr>
        <w:t> </w:t>
      </w:r>
      <w:r>
        <w:rPr>
          <w:rStyle w:val="apple-converted-space"/>
          <w:rFonts w:ascii="Calibri" w:hAnsi="Calibri"/>
          <w:rtl w:val="0"/>
        </w:rPr>
        <w:t>hlediska p</w:t>
      </w:r>
      <w:r>
        <w:rPr>
          <w:rStyle w:val="apple-converted-space"/>
          <w:rFonts w:ascii="Calibri" w:hAnsi="Calibri" w:hint="default"/>
          <w:rtl w:val="0"/>
        </w:rPr>
        <w:t>ů</w:t>
      </w:r>
      <w:r>
        <w:rPr>
          <w:rStyle w:val="apple-converted-space"/>
          <w:rFonts w:ascii="Calibri" w:hAnsi="Calibri"/>
          <w:rtl w:val="0"/>
        </w:rPr>
        <w:t>vodu a kvality jsou Frankovka, Svatovav</w:t>
      </w:r>
      <w:r>
        <w:rPr>
          <w:rStyle w:val="apple-converted-space"/>
          <w:rFonts w:ascii="Calibri" w:hAnsi="Calibri" w:hint="default"/>
          <w:rtl w:val="0"/>
        </w:rPr>
        <w:t>ř</w:t>
      </w:r>
      <w:r>
        <w:rPr>
          <w:rStyle w:val="apple-converted-space"/>
          <w:rFonts w:ascii="Calibri" w:hAnsi="Calibri"/>
          <w:rtl w:val="0"/>
        </w:rPr>
        <w:t>ineck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a Modr</w:t>
      </w:r>
      <w:r>
        <w:rPr>
          <w:rStyle w:val="apple-converted-space"/>
          <w:rFonts w:ascii="Calibri" w:hAnsi="Calibri" w:hint="default"/>
          <w:rtl w:val="0"/>
        </w:rPr>
        <w:t xml:space="preserve">ý </w:t>
      </w:r>
      <w:r>
        <w:rPr>
          <w:rStyle w:val="apple-converted-space"/>
          <w:rFonts w:ascii="Calibri" w:hAnsi="Calibri"/>
          <w:rtl w:val="0"/>
          <w:lang w:val="pt-PT"/>
        </w:rPr>
        <w:t>Portugal. Z</w:t>
      </w:r>
      <w:r>
        <w:rPr>
          <w:rStyle w:val="apple-converted-space"/>
          <w:rFonts w:ascii="Calibri" w:hAnsi="Calibri" w:hint="default"/>
          <w:rtl w:val="0"/>
        </w:rPr>
        <w:t> </w:t>
      </w:r>
      <w:r>
        <w:rPr>
          <w:rStyle w:val="apple-converted-space"/>
          <w:rFonts w:ascii="Calibri" w:hAnsi="Calibri"/>
          <w:rtl w:val="0"/>
        </w:rPr>
        <w:t>t</w:t>
      </w:r>
      <w:r>
        <w:rPr>
          <w:rStyle w:val="apple-converted-space"/>
          <w:rFonts w:ascii="Calibri" w:hAnsi="Calibri" w:hint="default"/>
          <w:rtl w:val="0"/>
        </w:rPr>
        <w:t>ě</w:t>
      </w:r>
      <w:r>
        <w:rPr>
          <w:rStyle w:val="apple-converted-space"/>
          <w:rFonts w:ascii="Calibri" w:hAnsi="Calibri"/>
          <w:rtl w:val="0"/>
        </w:rPr>
        <w:t>chto je mo</w:t>
      </w:r>
      <w:r>
        <w:rPr>
          <w:rStyle w:val="apple-converted-space"/>
          <w:rFonts w:ascii="Calibri" w:hAnsi="Calibri" w:hint="default"/>
          <w:rtl w:val="0"/>
        </w:rPr>
        <w:t>ž</w:t>
      </w:r>
      <w:r>
        <w:rPr>
          <w:rStyle w:val="apple-converted-space"/>
          <w:rFonts w:ascii="Calibri" w:hAnsi="Calibri"/>
          <w:rtl w:val="0"/>
        </w:rPr>
        <w:t>n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  <w:lang w:val="fr-FR"/>
        </w:rPr>
        <w:t>uv</w:t>
      </w:r>
      <w:r>
        <w:rPr>
          <w:rStyle w:val="apple-converted-space"/>
          <w:rFonts w:ascii="Calibri" w:hAnsi="Calibri" w:hint="default"/>
          <w:rtl w:val="0"/>
        </w:rPr>
        <w:t>á</w:t>
      </w:r>
      <w:r>
        <w:rPr>
          <w:rStyle w:val="apple-converted-space"/>
          <w:rFonts w:ascii="Calibri" w:hAnsi="Calibri"/>
          <w:rtl w:val="0"/>
        </w:rPr>
        <w:t>d</w:t>
      </w:r>
      <w:r>
        <w:rPr>
          <w:rStyle w:val="apple-converted-space"/>
          <w:rFonts w:ascii="Calibri" w:hAnsi="Calibri" w:hint="default"/>
          <w:rtl w:val="0"/>
        </w:rPr>
        <w:t>ě</w:t>
      </w:r>
      <w:r>
        <w:rPr>
          <w:rStyle w:val="apple-converted-space"/>
          <w:rFonts w:ascii="Calibri" w:hAnsi="Calibri"/>
          <w:rtl w:val="0"/>
        </w:rPr>
        <w:t xml:space="preserve">t na trh 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erven</w:t>
      </w:r>
      <w:r>
        <w:rPr>
          <w:rStyle w:val="apple-converted-space"/>
          <w:rFonts w:ascii="Calibri" w:hAnsi="Calibri" w:hint="default"/>
          <w:rtl w:val="0"/>
        </w:rPr>
        <w:t xml:space="preserve">á </w:t>
      </w:r>
      <w:r>
        <w:rPr>
          <w:rStyle w:val="apple-converted-space"/>
          <w:rFonts w:ascii="Calibri" w:hAnsi="Calibri"/>
          <w:rtl w:val="0"/>
        </w:rPr>
        <w:t>v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</w:rPr>
        <w:t>na po 18m</w:t>
      </w:r>
      <w:r>
        <w:rPr>
          <w:rStyle w:val="apple-converted-space"/>
          <w:rFonts w:ascii="Calibri" w:hAnsi="Calibri" w:hint="default"/>
          <w:rtl w:val="0"/>
        </w:rPr>
        <w:t>ě</w:t>
      </w:r>
      <w:r>
        <w:rPr>
          <w:rStyle w:val="apple-converted-space"/>
          <w:rFonts w:ascii="Calibri" w:hAnsi="Calibri"/>
          <w:rtl w:val="0"/>
        </w:rPr>
        <w:t>s</w:t>
      </w:r>
      <w:r>
        <w:rPr>
          <w:rStyle w:val="apple-converted-space"/>
          <w:rFonts w:ascii="Calibri" w:hAnsi="Calibri" w:hint="default"/>
          <w:rtl w:val="0"/>
        </w:rPr>
        <w:t>íč</w:t>
      </w:r>
      <w:r>
        <w:rPr>
          <w:rStyle w:val="apple-converted-space"/>
          <w:rFonts w:ascii="Calibri" w:hAnsi="Calibri"/>
          <w:rtl w:val="0"/>
        </w:rPr>
        <w:t>n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</w:rPr>
        <w:t>m zr</w:t>
      </w:r>
      <w:r>
        <w:rPr>
          <w:rStyle w:val="apple-converted-space"/>
          <w:rFonts w:ascii="Calibri" w:hAnsi="Calibri" w:hint="default"/>
          <w:rtl w:val="0"/>
        </w:rPr>
        <w:t>á</w:t>
      </w:r>
      <w:r>
        <w:rPr>
          <w:rStyle w:val="apple-converted-space"/>
          <w:rFonts w:ascii="Calibri" w:hAnsi="Calibri"/>
          <w:rtl w:val="0"/>
        </w:rPr>
        <w:t>n</w:t>
      </w:r>
      <w:r>
        <w:rPr>
          <w:rStyle w:val="apple-converted-space"/>
          <w:rFonts w:ascii="Calibri" w:hAnsi="Calibri" w:hint="default"/>
          <w:rtl w:val="0"/>
        </w:rPr>
        <w:t xml:space="preserve">í </w:t>
      </w:r>
      <w:r>
        <w:rPr>
          <w:rStyle w:val="apple-converted-space"/>
          <w:rFonts w:ascii="Calibri" w:hAnsi="Calibri"/>
          <w:rtl w:val="0"/>
        </w:rPr>
        <w:t>a mlad</w:t>
      </w:r>
      <w:r>
        <w:rPr>
          <w:rStyle w:val="apple-converted-space"/>
          <w:rFonts w:ascii="Calibri" w:hAnsi="Calibri" w:hint="default"/>
          <w:rtl w:val="0"/>
        </w:rPr>
        <w:t xml:space="preserve">á </w:t>
      </w:r>
      <w:r>
        <w:rPr>
          <w:rStyle w:val="apple-converted-space"/>
          <w:rFonts w:ascii="Calibri" w:hAnsi="Calibri"/>
          <w:rtl w:val="0"/>
        </w:rPr>
        <w:t>ros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v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  <w:lang w:val="de-DE"/>
        </w:rPr>
        <w:t>na. VOC Modr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hory sdru</w:t>
      </w:r>
      <w:r>
        <w:rPr>
          <w:rStyle w:val="apple-converted-space"/>
          <w:rFonts w:ascii="Calibri" w:hAnsi="Calibri" w:hint="default"/>
          <w:rtl w:val="0"/>
        </w:rPr>
        <w:t>ž</w:t>
      </w:r>
      <w:r>
        <w:rPr>
          <w:rStyle w:val="apple-converted-space"/>
          <w:rFonts w:ascii="Calibri" w:hAnsi="Calibri"/>
          <w:rtl w:val="0"/>
        </w:rPr>
        <w:t>uje 5 obc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  <w:lang w:val="en-US"/>
        </w:rPr>
        <w:t>, Bo</w:t>
      </w:r>
      <w:r>
        <w:rPr>
          <w:rStyle w:val="apple-converted-space"/>
          <w:rFonts w:ascii="Calibri" w:hAnsi="Calibri" w:hint="default"/>
          <w:rtl w:val="0"/>
        </w:rPr>
        <w:t>ř</w:t>
      </w:r>
      <w:r>
        <w:rPr>
          <w:rStyle w:val="apple-converted-space"/>
          <w:rFonts w:ascii="Calibri" w:hAnsi="Calibri"/>
          <w:rtl w:val="0"/>
        </w:rPr>
        <w:t>etice, Kobyl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  <w:lang w:val="nl-NL"/>
        </w:rPr>
        <w:t>, N</w:t>
      </w:r>
      <w:r>
        <w:rPr>
          <w:rStyle w:val="apple-converted-space"/>
          <w:rFonts w:ascii="Calibri" w:hAnsi="Calibri" w:hint="default"/>
          <w:rtl w:val="0"/>
        </w:rPr>
        <w:t>ě</w:t>
      </w:r>
      <w:r>
        <w:rPr>
          <w:rStyle w:val="apple-converted-space"/>
          <w:rFonts w:ascii="Calibri" w:hAnsi="Calibri"/>
          <w:rtl w:val="0"/>
        </w:rPr>
        <w:t>m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i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ky, Velk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Pavlovice a Vrbice. V</w:t>
      </w:r>
      <w:r>
        <w:rPr>
          <w:rStyle w:val="apple-converted-space"/>
          <w:rFonts w:ascii="Calibri" w:hAnsi="Calibri" w:hint="default"/>
          <w:rtl w:val="0"/>
        </w:rPr>
        <w:t> </w:t>
      </w:r>
      <w:r>
        <w:rPr>
          <w:rStyle w:val="apple-converted-space"/>
          <w:rFonts w:ascii="Calibri" w:hAnsi="Calibri"/>
          <w:rtl w:val="0"/>
          <w:lang w:val="fr-FR"/>
        </w:rPr>
        <w:t>sou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asn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dob</w:t>
      </w:r>
      <w:r>
        <w:rPr>
          <w:rStyle w:val="apple-converted-space"/>
          <w:rFonts w:ascii="Calibri" w:hAnsi="Calibri" w:hint="default"/>
          <w:rtl w:val="0"/>
        </w:rPr>
        <w:t xml:space="preserve">ě </w:t>
      </w:r>
      <w:r>
        <w:rPr>
          <w:rStyle w:val="apple-converted-space"/>
          <w:rFonts w:ascii="Calibri" w:hAnsi="Calibri"/>
          <w:rtl w:val="0"/>
        </w:rPr>
        <w:t xml:space="preserve">je </w:t>
      </w:r>
      <w:r>
        <w:rPr>
          <w:rStyle w:val="apple-converted-space"/>
          <w:rFonts w:ascii="Calibri" w:hAnsi="Calibri" w:hint="default"/>
          <w:rtl w:val="0"/>
        </w:rPr>
        <w:t>č</w:t>
      </w:r>
      <w:r>
        <w:rPr>
          <w:rStyle w:val="apple-converted-space"/>
          <w:rFonts w:ascii="Calibri" w:hAnsi="Calibri"/>
          <w:rtl w:val="0"/>
        </w:rPr>
        <w:t>lenem 16 vina</w:t>
      </w:r>
      <w:r>
        <w:rPr>
          <w:rStyle w:val="apple-converted-space"/>
          <w:rFonts w:ascii="Calibri" w:hAnsi="Calibri" w:hint="default"/>
          <w:rtl w:val="0"/>
        </w:rPr>
        <w:t>řů</w:t>
      </w:r>
      <w:r>
        <w:rPr>
          <w:rStyle w:val="apple-converted-space"/>
          <w:rFonts w:ascii="Calibri" w:hAnsi="Calibri"/>
          <w:rtl w:val="0"/>
        </w:rPr>
        <w:t>, hospoda</w:t>
      </w:r>
      <w:r>
        <w:rPr>
          <w:rStyle w:val="apple-converted-space"/>
          <w:rFonts w:ascii="Calibri" w:hAnsi="Calibri" w:hint="default"/>
          <w:rtl w:val="0"/>
        </w:rPr>
        <w:t>ří</w:t>
      </w:r>
      <w:r>
        <w:rPr>
          <w:rStyle w:val="apple-converted-space"/>
          <w:rFonts w:ascii="Calibri" w:hAnsi="Calibri"/>
          <w:rtl w:val="0"/>
        </w:rPr>
        <w:t>c</w:t>
      </w:r>
      <w:r>
        <w:rPr>
          <w:rStyle w:val="apple-converted-space"/>
          <w:rFonts w:ascii="Calibri" w:hAnsi="Calibri" w:hint="default"/>
          <w:rtl w:val="0"/>
        </w:rPr>
        <w:t>í</w:t>
      </w:r>
      <w:r>
        <w:rPr>
          <w:rStyle w:val="apple-converted-space"/>
          <w:rFonts w:ascii="Calibri" w:hAnsi="Calibri"/>
          <w:rtl w:val="0"/>
        </w:rPr>
        <w:t>ch na 130 ha vybran</w:t>
      </w:r>
      <w:r>
        <w:rPr>
          <w:rStyle w:val="apple-converted-space"/>
          <w:rFonts w:ascii="Calibri" w:hAnsi="Calibri" w:hint="default"/>
          <w:rtl w:val="0"/>
        </w:rPr>
        <w:t>ý</w:t>
      </w:r>
      <w:r>
        <w:rPr>
          <w:rStyle w:val="apple-converted-space"/>
          <w:rFonts w:ascii="Calibri" w:hAnsi="Calibri"/>
          <w:rtl w:val="0"/>
        </w:rPr>
        <w:t>ch vinic.</w:t>
      </w:r>
    </w:p>
    <w:p>
      <w:pPr>
        <w:pStyle w:val="Normal (Web)"/>
        <w:spacing w:line="270" w:lineRule="atLeast"/>
        <w:rPr>
          <w:rStyle w:val="apple-converted-space"/>
          <w:rFonts w:ascii="Calibri" w:cs="Calibri" w:hAnsi="Calibri" w:eastAsia="Calibri"/>
        </w:rPr>
      </w:pPr>
      <w:r>
        <w:rPr>
          <w:rStyle w:val="apple-converted-space"/>
          <w:rFonts w:ascii="Calibri" w:hAnsi="Calibri"/>
          <w:rtl w:val="0"/>
        </w:rPr>
        <w:t>Podrobn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 xml:space="preserve">informace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"http://www.vocmodrehory.cz"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www.vocmodrehory.cz</w:t>
      </w:r>
      <w:r>
        <w:rPr/>
        <w:fldChar w:fldCharType="end" w:fldLock="0"/>
      </w:r>
    </w:p>
    <w:p>
      <w:pPr>
        <w:pStyle w:val="Normal (Web)"/>
        <w:spacing w:before="0" w:after="0" w:line="270" w:lineRule="atLeast"/>
        <w:rPr>
          <w:rStyle w:val="apple-converted-space"/>
          <w:rFonts w:ascii="Calibri" w:cs="Calibri" w:hAnsi="Calibri" w:eastAsia="Calibri"/>
        </w:rPr>
      </w:pPr>
      <w:r>
        <w:rPr>
          <w:rStyle w:val="apple-converted-space"/>
          <w:rFonts w:ascii="Calibri" w:hAnsi="Calibri"/>
          <w:rtl w:val="0"/>
        </w:rPr>
        <w:t>Kontakt pro m</w:t>
      </w:r>
      <w:r>
        <w:rPr>
          <w:rStyle w:val="apple-converted-space"/>
          <w:rFonts w:ascii="Calibri" w:hAnsi="Calibri" w:hint="default"/>
          <w:rtl w:val="0"/>
          <w:lang w:val="fr-FR"/>
        </w:rPr>
        <w:t>é</w:t>
      </w:r>
      <w:r>
        <w:rPr>
          <w:rStyle w:val="apple-converted-space"/>
          <w:rFonts w:ascii="Calibri" w:hAnsi="Calibri"/>
          <w:rtl w:val="0"/>
          <w:lang w:val="it-IT"/>
        </w:rPr>
        <w:t xml:space="preserve">dia: </w:t>
      </w:r>
    </w:p>
    <w:p>
      <w:pPr>
        <w:pStyle w:val="Normal (Web)"/>
        <w:spacing w:before="0" w:after="0" w:line="270" w:lineRule="atLeast"/>
        <w:rPr>
          <w:rFonts w:ascii="Calibri" w:cs="Calibri" w:hAnsi="Calibri" w:eastAsia="Calibri"/>
        </w:rPr>
      </w:pPr>
    </w:p>
    <w:p>
      <w:pPr>
        <w:pStyle w:val="Normal (Web)"/>
        <w:spacing w:before="0" w:after="0" w:line="270" w:lineRule="atLeast"/>
        <w:rPr>
          <w:rStyle w:val="apple-converted-space"/>
          <w:rFonts w:ascii="Calibri" w:cs="Calibri" w:hAnsi="Calibri" w:eastAsia="Calibri"/>
        </w:rPr>
      </w:pPr>
      <w:r>
        <w:rPr>
          <w:rStyle w:val="apple-converted-space"/>
          <w:rFonts w:ascii="Calibri" w:hAnsi="Calibri"/>
          <w:rtl w:val="0"/>
        </w:rPr>
        <w:t>P</w:t>
      </w:r>
      <w:r>
        <w:rPr>
          <w:rStyle w:val="apple-converted-space"/>
          <w:rFonts w:ascii="Calibri" w:hAnsi="Calibri" w:hint="default"/>
          <w:rtl w:val="0"/>
        </w:rPr>
        <w:t>ř</w:t>
      </w:r>
      <w:r>
        <w:rPr>
          <w:rStyle w:val="apple-converted-space"/>
          <w:rFonts w:ascii="Calibri" w:hAnsi="Calibri"/>
          <w:rtl w:val="0"/>
        </w:rPr>
        <w:t>edseda VOC Modr</w:t>
      </w:r>
      <w:r>
        <w:rPr>
          <w:rStyle w:val="apple-converted-space"/>
          <w:rFonts w:ascii="Calibri" w:hAnsi="Calibri" w:hint="default"/>
          <w:rtl w:val="0"/>
          <w:lang w:val="fr-FR"/>
        </w:rPr>
        <w:t xml:space="preserve">é </w:t>
      </w:r>
      <w:r>
        <w:rPr>
          <w:rStyle w:val="apple-converted-space"/>
          <w:rFonts w:ascii="Calibri" w:hAnsi="Calibri"/>
          <w:rtl w:val="0"/>
        </w:rPr>
        <w:t>hory</w:t>
      </w:r>
    </w:p>
    <w:p>
      <w:pPr>
        <w:pStyle w:val="Normal (Web)"/>
        <w:spacing w:before="0" w:after="0" w:line="270" w:lineRule="atLeast"/>
        <w:rPr>
          <w:rStyle w:val="apple-converted-space"/>
          <w:rFonts w:ascii="Calibri" w:cs="Calibri" w:hAnsi="Calibri" w:eastAsia="Calibri"/>
        </w:rPr>
      </w:pPr>
      <w:r>
        <w:rPr>
          <w:rStyle w:val="apple-converted-space"/>
          <w:rFonts w:ascii="Calibri" w:hAnsi="Calibri"/>
          <w:rtl w:val="0"/>
        </w:rPr>
        <w:t>Ing. Jan St</w:t>
      </w:r>
      <w:r>
        <w:rPr>
          <w:rStyle w:val="apple-converted-space"/>
          <w:rFonts w:ascii="Calibri" w:hAnsi="Calibri" w:hint="default"/>
          <w:rtl w:val="0"/>
        </w:rPr>
        <w:t>á</w:t>
      </w:r>
      <w:r>
        <w:rPr>
          <w:rStyle w:val="apple-converted-space"/>
          <w:rFonts w:ascii="Calibri" w:hAnsi="Calibri"/>
          <w:rtl w:val="0"/>
        </w:rPr>
        <w:t>vek, Ph.D.</w:t>
      </w:r>
    </w:p>
    <w:p>
      <w:pPr>
        <w:pStyle w:val="Normal (Web)"/>
        <w:spacing w:before="0" w:after="0" w:line="270" w:lineRule="atLeast"/>
      </w:pPr>
      <w:r>
        <w:rPr>
          <w:rStyle w:val="apple-converted-space"/>
          <w:rFonts w:ascii="Calibri" w:hAnsi="Calibri"/>
          <w:rtl w:val="0"/>
        </w:rPr>
        <w:t>mobil: 774 430</w:t>
      </w:r>
      <w:r>
        <w:rPr>
          <w:rStyle w:val="apple-converted-space"/>
          <w:rFonts w:ascii="Calibri" w:hAnsi="Calibri" w:hint="default"/>
          <w:rtl w:val="0"/>
        </w:rPr>
        <w:t> </w:t>
      </w:r>
      <w:r>
        <w:rPr>
          <w:rStyle w:val="apple-converted-space"/>
          <w:rFonts w:ascii="Calibri" w:hAnsi="Calibri"/>
          <w:rtl w:val="0"/>
        </w:rPr>
        <w:t>739</w:t>
      </w:r>
      <w:r>
        <w:rPr>
          <w:rStyle w:val="apple-converted-space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"mailto:jan@jstavek.cz"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jan@jstavek.cz</w:t>
      </w:r>
      <w:r>
        <w:rPr/>
        <w:fldChar w:fldCharType="end" w:fldLock="0"/>
      </w:r>
      <w:r>
        <w:rPr>
          <w:rStyle w:val="apple-converted-space"/>
          <w:rFonts w:ascii="Calibri" w:cs="Calibri" w:hAnsi="Calibri" w:eastAsia="Calibri"/>
        </w:rPr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vertAlign w:val="baseline"/>
    </w:rPr>
  </w:style>
  <w:style w:type="character" w:styleId="apple-converted-space">
    <w:name w:val="apple-converted-space"/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Odkaz">
    <w:name w:val="Odkaz"/>
    <w:rPr>
      <w:color w:val="0000ff"/>
      <w:u w:val="single" w:color="0000ff"/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</w:rPr>
  </w:style>
  <w:style w:type="character" w:styleId="Hyperlink.1">
    <w:name w:val="Hyperlink.1"/>
    <w:basedOn w:val="Odkaz"/>
    <w:next w:val="Hyperlink.1"/>
    <w:rPr>
      <w:rFonts w:ascii="Calibri" w:cs="Calibri" w:hAnsi="Calibri" w:eastAsia="Calibri"/>
      <w:color w:val="000000"/>
      <w:u w:color="000000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