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58" w:rsidRDefault="0065706B" w:rsidP="009D003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0FA2A92" wp14:editId="784016A6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03E" w:rsidRDefault="009D003E" w:rsidP="009D003E">
      <w:pPr>
        <w:rPr>
          <w:sz w:val="20"/>
          <w:szCs w:val="20"/>
        </w:rPr>
      </w:pPr>
    </w:p>
    <w:p w:rsidR="000F0258" w:rsidRDefault="000F0258" w:rsidP="00597D18">
      <w:pPr>
        <w:spacing w:after="0"/>
      </w:pPr>
      <w:r w:rsidRPr="00597D18">
        <w:t xml:space="preserve">Dne </w:t>
      </w:r>
      <w:r w:rsidR="00EB3485">
        <w:t>15. března 2015</w:t>
      </w:r>
    </w:p>
    <w:p w:rsidR="00EB3485" w:rsidRPr="00EB3485" w:rsidRDefault="00EB3485" w:rsidP="00EB3485">
      <w:pPr>
        <w:pStyle w:val="Nadpis1"/>
        <w:rPr>
          <w:rFonts w:eastAsia="Times New Roman"/>
          <w:lang w:eastAsia="cs-CZ"/>
        </w:rPr>
      </w:pPr>
      <w:r w:rsidRPr="00EB3485">
        <w:rPr>
          <w:rFonts w:eastAsia="Times New Roman"/>
          <w:lang w:eastAsia="cs-CZ"/>
        </w:rPr>
        <w:t xml:space="preserve">Devět nových červených a </w:t>
      </w:r>
      <w:proofErr w:type="spellStart"/>
      <w:r w:rsidRPr="00EB3485">
        <w:rPr>
          <w:rFonts w:eastAsia="Times New Roman"/>
          <w:lang w:eastAsia="cs-CZ"/>
        </w:rPr>
        <w:t>rosé</w:t>
      </w:r>
      <w:proofErr w:type="spellEnd"/>
      <w:r w:rsidRPr="00EB3485">
        <w:rPr>
          <w:rFonts w:eastAsia="Times New Roman"/>
          <w:lang w:eastAsia="cs-CZ"/>
        </w:rPr>
        <w:t xml:space="preserve"> vín získalo certifikaci VOC Modré hory</w:t>
      </w:r>
    </w:p>
    <w:p w:rsidR="00EB3485" w:rsidRPr="00EB3485" w:rsidRDefault="00EB3485" w:rsidP="00EB3485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EB3485">
        <w:rPr>
          <w:rFonts w:eastAsia="Times New Roman" w:cs="Arial"/>
          <w:b/>
          <w:sz w:val="24"/>
          <w:szCs w:val="24"/>
          <w:lang w:eastAsia="cs-CZ"/>
        </w:rPr>
        <w:t xml:space="preserve">V Ekocentru Trkmanka ve Velkých Pavlovicích se 24. února konalo letošní zatřídění vín VOC Modré hory. Odborná komise posoudila 13 vzorků vín ze šesti vinařství, devět z nich uspělo a certifikaci získalo. Na trhu se nyní objeví další vína VOC Modrých hor, a to Frankovka </w:t>
      </w:r>
      <w:proofErr w:type="spellStart"/>
      <w:r w:rsidRPr="00EB3485">
        <w:rPr>
          <w:rFonts w:eastAsia="Times New Roman" w:cs="Arial"/>
          <w:b/>
          <w:sz w:val="24"/>
          <w:szCs w:val="24"/>
          <w:lang w:eastAsia="cs-CZ"/>
        </w:rPr>
        <w:t>rosé</w:t>
      </w:r>
      <w:proofErr w:type="spellEnd"/>
      <w:r w:rsidRPr="00EB3485">
        <w:rPr>
          <w:rFonts w:eastAsia="Times New Roman" w:cs="Arial"/>
          <w:b/>
          <w:sz w:val="24"/>
          <w:szCs w:val="24"/>
          <w:lang w:eastAsia="cs-CZ"/>
        </w:rPr>
        <w:t>, Modrý Portugal, Svatovavřinecké a Frankovka.</w:t>
      </w:r>
    </w:p>
    <w:p w:rsidR="00EB3485" w:rsidRPr="00EB3485" w:rsidRDefault="00EB3485" w:rsidP="00EB348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B3485" w:rsidRDefault="00EB3485" w:rsidP="00EB3485">
      <w:pPr>
        <w:shd w:val="clear" w:color="auto" w:fill="FFFFFF"/>
        <w:spacing w:after="240" w:line="240" w:lineRule="auto"/>
        <w:rPr>
          <w:rFonts w:cs="Arial"/>
          <w:sz w:val="24"/>
          <w:szCs w:val="24"/>
        </w:rPr>
      </w:pPr>
      <w:r w:rsidRPr="00EB3485">
        <w:rPr>
          <w:rFonts w:cs="Arial"/>
          <w:sz w:val="24"/>
          <w:szCs w:val="24"/>
        </w:rPr>
        <w:t xml:space="preserve">Vína originální certifikace (VOC) se vyrábějí z typických odrůd určitého regionu a hrozny pocházejí z vybraných vinařských tratí. Díky přísnému výběru a technologickým nárokům zatříděná vína pak odrážejí ve vůni a chuti specifické </w:t>
      </w:r>
      <w:proofErr w:type="spellStart"/>
      <w:r w:rsidRPr="00EB3485">
        <w:rPr>
          <w:rFonts w:cs="Arial"/>
          <w:sz w:val="24"/>
          <w:szCs w:val="24"/>
        </w:rPr>
        <w:t>terroir</w:t>
      </w:r>
      <w:proofErr w:type="spellEnd"/>
      <w:r w:rsidRPr="00EB3485">
        <w:rPr>
          <w:rFonts w:cs="Arial"/>
          <w:sz w:val="24"/>
          <w:szCs w:val="24"/>
        </w:rPr>
        <w:t xml:space="preserve">. Sdružení Modré hory je prvním VOC, které se zaměřuje pouze na červená vína z odrůd Frankovka, Svatovavřinecké, Modrý Portugal a </w:t>
      </w:r>
      <w:proofErr w:type="spellStart"/>
      <w:r w:rsidRPr="00EB3485">
        <w:rPr>
          <w:rFonts w:cs="Arial"/>
          <w:sz w:val="24"/>
          <w:szCs w:val="24"/>
        </w:rPr>
        <w:t>rosé</w:t>
      </w:r>
      <w:proofErr w:type="spellEnd"/>
      <w:r w:rsidRPr="00EB3485">
        <w:rPr>
          <w:rFonts w:cs="Arial"/>
          <w:sz w:val="24"/>
          <w:szCs w:val="24"/>
        </w:rPr>
        <w:t xml:space="preserve"> z těchto odrůd. Červená vína mohou o značení VOC žádat po 18měsíčním zrání. </w:t>
      </w:r>
    </w:p>
    <w:p w:rsidR="00EB3485" w:rsidRPr="00EB3485" w:rsidRDefault="00EB3485" w:rsidP="00EB3485">
      <w:pPr>
        <w:shd w:val="clear" w:color="auto" w:fill="FFFFFF"/>
        <w:spacing w:after="240" w:line="240" w:lineRule="auto"/>
        <w:rPr>
          <w:rFonts w:cs="Arial"/>
          <w:sz w:val="24"/>
          <w:szCs w:val="24"/>
        </w:rPr>
      </w:pP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Vína zatřiďují sami vinaři pod dohledem Ministerstva zemědělství a kontrolou starostů </w:t>
      </w:r>
      <w:proofErr w:type="spellStart"/>
      <w:r w:rsidRPr="00EB3485">
        <w:rPr>
          <w:rFonts w:eastAsia="Times New Roman" w:cs="Arial"/>
          <w:color w:val="222222"/>
          <w:sz w:val="24"/>
          <w:szCs w:val="24"/>
          <w:lang w:eastAsia="cs-CZ"/>
        </w:rPr>
        <w:t>modrohorských</w:t>
      </w:r>
      <w:proofErr w:type="spellEnd"/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 obcí. O certifikaci může požádat takové víno, které splní veškeré analytické parametry a hrozny pocházejí z vinice uznané pro výrobu VOC vín. Samotnému třídění předcházejí technologické schůzky členů VOC, kde dochází již předem ke značné selekci. </w:t>
      </w:r>
    </w:p>
    <w:p w:rsidR="00EB3485" w:rsidRPr="00EB3485" w:rsidRDefault="00EB3485" w:rsidP="00EB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>Žádost o zatřídění podalo Rodinné vinařství Jedlička s jedním vzorkem, Vinařství</w:t>
      </w:r>
      <w:r>
        <w:rPr>
          <w:rFonts w:eastAsia="Times New Roman" w:cs="Arial"/>
          <w:color w:val="222222"/>
          <w:sz w:val="24"/>
          <w:szCs w:val="24"/>
          <w:lang w:eastAsia="cs-CZ"/>
        </w:rPr>
        <w:t xml:space="preserve"> Vít</w:t>
      </w: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 Sedláček se čtyřmi vzorky, Vinařství </w:t>
      </w:r>
      <w:proofErr w:type="spellStart"/>
      <w:r w:rsidRPr="00EB3485">
        <w:rPr>
          <w:rFonts w:eastAsia="Times New Roman" w:cs="Arial"/>
          <w:color w:val="222222"/>
          <w:sz w:val="24"/>
          <w:szCs w:val="24"/>
          <w:lang w:eastAsia="cs-CZ"/>
        </w:rPr>
        <w:t>Syfany</w:t>
      </w:r>
      <w:proofErr w:type="spellEnd"/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 se třemi vzorky, Vinařství </w:t>
      </w:r>
      <w:r>
        <w:rPr>
          <w:rFonts w:eastAsia="Times New Roman" w:cs="Arial"/>
          <w:color w:val="222222"/>
          <w:sz w:val="24"/>
          <w:szCs w:val="24"/>
          <w:lang w:eastAsia="cs-CZ"/>
        </w:rPr>
        <w:t xml:space="preserve">Leoš </w:t>
      </w: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Horák s jedním vzorkem, Vinařství </w:t>
      </w:r>
      <w:proofErr w:type="spellStart"/>
      <w:r w:rsidRPr="00EB3485">
        <w:rPr>
          <w:rFonts w:eastAsia="Times New Roman" w:cs="Arial"/>
          <w:color w:val="222222"/>
          <w:sz w:val="24"/>
          <w:szCs w:val="24"/>
          <w:lang w:eastAsia="cs-CZ"/>
        </w:rPr>
        <w:t>Patria</w:t>
      </w:r>
      <w:proofErr w:type="spellEnd"/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 Kobylí s jedním vzorkem a VÍNO J. </w:t>
      </w: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>STÁVEK se</w:t>
      </w: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 třemi vzorky. </w:t>
      </w:r>
    </w:p>
    <w:p w:rsidR="00EB3485" w:rsidRPr="00EB3485" w:rsidRDefault="00EB3485" w:rsidP="00EB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</w:p>
    <w:p w:rsidR="00EB3485" w:rsidRPr="00EB3485" w:rsidRDefault="00EB3485" w:rsidP="00EB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>„</w:t>
      </w:r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 xml:space="preserve">Byla zatříděna mladá </w:t>
      </w:r>
      <w:proofErr w:type="spellStart"/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>rosé</w:t>
      </w:r>
      <w:proofErr w:type="spellEnd"/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 xml:space="preserve"> ročníku 2014, která vynikají jemnou ovocnou </w:t>
      </w:r>
      <w:proofErr w:type="spellStart"/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>aromatikou</w:t>
      </w:r>
      <w:proofErr w:type="spellEnd"/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 xml:space="preserve"> a zajímavou pevností. Červená vína ročníku 2013 jsou o poznání lehčí oproti předchozím dvěma ročníkům, nicméně neztrácejí na </w:t>
      </w:r>
      <w:proofErr w:type="spellStart"/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>ovocnosti</w:t>
      </w:r>
      <w:proofErr w:type="spellEnd"/>
      <w:r w:rsidRPr="00EB3485">
        <w:rPr>
          <w:rFonts w:eastAsia="Times New Roman" w:cs="Arial"/>
          <w:i/>
          <w:color w:val="222222"/>
          <w:sz w:val="24"/>
          <w:szCs w:val="24"/>
          <w:lang w:eastAsia="cs-CZ"/>
        </w:rPr>
        <w:t xml:space="preserve"> a čistotě</w:t>
      </w:r>
      <w:r w:rsidRPr="00EB3485">
        <w:rPr>
          <w:rFonts w:eastAsia="Times New Roman" w:cs="Arial"/>
          <w:color w:val="222222"/>
          <w:sz w:val="24"/>
          <w:szCs w:val="24"/>
          <w:lang w:eastAsia="cs-CZ"/>
        </w:rPr>
        <w:t xml:space="preserve">“, uvedl k letošnímu třídění Jan Stávek, předseda VOC Modré hory. </w:t>
      </w:r>
    </w:p>
    <w:p w:rsidR="00EB3485" w:rsidRPr="00EB3485" w:rsidRDefault="00EB3485" w:rsidP="00EB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</w:p>
    <w:p w:rsidR="00EB3485" w:rsidRPr="00EB3485" w:rsidRDefault="00EB3485" w:rsidP="00EB3485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cs-CZ"/>
        </w:rPr>
      </w:pPr>
      <w:r w:rsidRPr="00EB3485">
        <w:rPr>
          <w:rFonts w:eastAsia="Times New Roman" w:cs="Arial"/>
          <w:color w:val="222222"/>
          <w:sz w:val="24"/>
          <w:szCs w:val="24"/>
          <w:shd w:val="clear" w:color="auto" w:fill="FFFFFF"/>
          <w:lang w:eastAsia="cs-CZ"/>
        </w:rPr>
        <w:t>Vína je možné zakoupit u jednotlivých vinařů nebo je ochutnat na jednom místě ve společné vinotéce VOC Modré hory ve sklepě č. 59 ve sklepní uličce na Kraví Hoře v Bořeticích.</w:t>
      </w:r>
    </w:p>
    <w:p w:rsidR="00EB3485" w:rsidRPr="00EB3485" w:rsidRDefault="00EB3485" w:rsidP="00597D18">
      <w:pPr>
        <w:spacing w:after="0"/>
        <w:rPr>
          <w:sz w:val="24"/>
          <w:szCs w:val="24"/>
        </w:rPr>
      </w:pPr>
    </w:p>
    <w:p w:rsidR="00597D18" w:rsidRPr="00EB3485" w:rsidRDefault="00597D18" w:rsidP="000F0258">
      <w:pPr>
        <w:rPr>
          <w:sz w:val="24"/>
          <w:szCs w:val="24"/>
        </w:rPr>
      </w:pPr>
    </w:p>
    <w:p w:rsidR="0065706B" w:rsidRDefault="00820DD9" w:rsidP="00820DD9">
      <w:pPr>
        <w:pStyle w:val="Nadpis1"/>
      </w:pPr>
      <w:r>
        <w:t>VOC Modré hory</w:t>
      </w:r>
      <w:r w:rsidR="002C3C18">
        <w:t xml:space="preserve">, </w:t>
      </w:r>
      <w:proofErr w:type="spellStart"/>
      <w:proofErr w:type="gramStart"/>
      <w:r w:rsidR="002C3C18">
        <w:t>o.s</w:t>
      </w:r>
      <w:proofErr w:type="spellEnd"/>
      <w:r w:rsidR="002C3C18">
        <w:t>.</w:t>
      </w:r>
      <w:proofErr w:type="gramEnd"/>
      <w:r w:rsidR="002C3C18">
        <w:t xml:space="preserve"> </w:t>
      </w:r>
    </w:p>
    <w:p w:rsidR="0038451D" w:rsidRPr="00820DD9" w:rsidRDefault="002C3C18" w:rsidP="0038451D">
      <w:pPr>
        <w:pStyle w:val="Normlnweb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bookmarkStart w:id="0" w:name="_GoBack"/>
      <w:bookmarkEnd w:id="0"/>
      <w:r w:rsidR="00816E3E" w:rsidRPr="00820DD9">
        <w:rPr>
          <w:rFonts w:asciiTheme="minorHAnsi" w:hAnsiTheme="minorHAnsi" w:cstheme="minorHAnsi"/>
        </w:rPr>
        <w:t xml:space="preserve">prvním </w:t>
      </w:r>
      <w:r w:rsidR="0065706B" w:rsidRPr="00820DD9">
        <w:rPr>
          <w:rFonts w:asciiTheme="minorHAnsi" w:hAnsiTheme="minorHAnsi" w:cstheme="minorHAnsi"/>
        </w:rPr>
        <w:t>apel</w:t>
      </w:r>
      <w:r w:rsidR="0038451D" w:rsidRPr="00820DD9">
        <w:rPr>
          <w:rFonts w:asciiTheme="minorHAnsi" w:hAnsiTheme="minorHAnsi" w:cstheme="minorHAnsi"/>
        </w:rPr>
        <w:t xml:space="preserve">ačním systémem, který svá vína vyrábí pouze z modrých odrůd </w:t>
      </w:r>
      <w:r w:rsidR="00B73F28" w:rsidRPr="00820DD9">
        <w:rPr>
          <w:rFonts w:asciiTheme="minorHAnsi" w:hAnsiTheme="minorHAnsi" w:cstheme="minorHAnsi"/>
        </w:rPr>
        <w:t>révy vinné</w:t>
      </w:r>
      <w:r w:rsidR="0038451D" w:rsidRPr="00820DD9">
        <w:rPr>
          <w:rFonts w:asciiTheme="minorHAnsi" w:hAnsiTheme="minorHAnsi" w:cstheme="minorHAnsi"/>
        </w:rPr>
        <w:t>. Povolenými odrůdami z</w:t>
      </w:r>
      <w:r w:rsidR="00820DD9" w:rsidRPr="00820DD9">
        <w:rPr>
          <w:rFonts w:asciiTheme="minorHAnsi" w:hAnsiTheme="minorHAnsi" w:cstheme="minorHAnsi"/>
        </w:rPr>
        <w:t> hlediska původu a kvality jsou</w:t>
      </w:r>
      <w:r w:rsidR="0038451D" w:rsidRPr="00820DD9">
        <w:rPr>
          <w:rFonts w:asciiTheme="minorHAnsi" w:hAnsiTheme="minorHAnsi" w:cstheme="minorHAnsi"/>
        </w:rPr>
        <w:t xml:space="preserve"> Frankovka, Svatovavřinecké a Modrý </w:t>
      </w:r>
      <w:r w:rsidR="0065706B" w:rsidRPr="00820DD9">
        <w:rPr>
          <w:rFonts w:asciiTheme="minorHAnsi" w:hAnsiTheme="minorHAnsi" w:cstheme="minorHAnsi"/>
        </w:rPr>
        <w:t>Portugal. Z těchto je</w:t>
      </w:r>
      <w:r w:rsidR="0038451D" w:rsidRPr="00820DD9">
        <w:rPr>
          <w:rFonts w:asciiTheme="minorHAnsi" w:hAnsiTheme="minorHAnsi" w:cstheme="minorHAnsi"/>
        </w:rPr>
        <w:t xml:space="preserve"> možné u</w:t>
      </w:r>
      <w:r w:rsidR="00EB3485" w:rsidRPr="00820DD9">
        <w:rPr>
          <w:rFonts w:asciiTheme="minorHAnsi" w:hAnsiTheme="minorHAnsi" w:cstheme="minorHAnsi"/>
        </w:rPr>
        <w:t>vádět na trh červená vína po 18</w:t>
      </w:r>
      <w:r w:rsidR="0038451D" w:rsidRPr="00820DD9">
        <w:rPr>
          <w:rFonts w:asciiTheme="minorHAnsi" w:hAnsiTheme="minorHAnsi" w:cstheme="minorHAnsi"/>
        </w:rPr>
        <w:t xml:space="preserve">měsíčním zrání a mladá rosé vína. </w:t>
      </w:r>
      <w:r w:rsidR="004176C9" w:rsidRPr="00820DD9">
        <w:rPr>
          <w:rFonts w:asciiTheme="minorHAnsi" w:hAnsiTheme="minorHAnsi" w:cstheme="minorHAnsi"/>
        </w:rPr>
        <w:t xml:space="preserve">VOC </w:t>
      </w:r>
      <w:r>
        <w:rPr>
          <w:rFonts w:asciiTheme="minorHAnsi" w:hAnsiTheme="minorHAnsi" w:cstheme="minorHAnsi"/>
        </w:rPr>
        <w:t xml:space="preserve">Modré hory </w:t>
      </w:r>
      <w:r w:rsidR="00820DD9">
        <w:rPr>
          <w:rFonts w:asciiTheme="minorHAnsi" w:hAnsiTheme="minorHAnsi" w:cstheme="minorHAnsi"/>
        </w:rPr>
        <w:t>sdružuje 5 obcí, Bo</w:t>
      </w:r>
      <w:r w:rsidR="004176C9" w:rsidRPr="00820DD9">
        <w:rPr>
          <w:rFonts w:asciiTheme="minorHAnsi" w:hAnsiTheme="minorHAnsi" w:cstheme="minorHAnsi"/>
        </w:rPr>
        <w:t xml:space="preserve">řetice, </w:t>
      </w:r>
      <w:r w:rsidR="00B73F28" w:rsidRPr="00820DD9">
        <w:rPr>
          <w:rFonts w:asciiTheme="minorHAnsi" w:hAnsiTheme="minorHAnsi" w:cstheme="minorHAnsi"/>
        </w:rPr>
        <w:t>Kobylí,</w:t>
      </w:r>
      <w:r w:rsidR="00512698" w:rsidRPr="00820DD9">
        <w:rPr>
          <w:rFonts w:asciiTheme="minorHAnsi" w:hAnsiTheme="minorHAnsi" w:cstheme="minorHAnsi"/>
        </w:rPr>
        <w:t xml:space="preserve"> Němčičky, </w:t>
      </w:r>
      <w:r w:rsidR="00B73F28" w:rsidRPr="00820DD9">
        <w:rPr>
          <w:rFonts w:asciiTheme="minorHAnsi" w:hAnsiTheme="minorHAnsi" w:cstheme="minorHAnsi"/>
        </w:rPr>
        <w:t xml:space="preserve">Velké Pavlovice a Vrbice. </w:t>
      </w:r>
      <w:r w:rsidR="004176C9" w:rsidRPr="00820DD9">
        <w:rPr>
          <w:rFonts w:asciiTheme="minorHAnsi" w:hAnsiTheme="minorHAnsi" w:cstheme="minorHAnsi"/>
        </w:rPr>
        <w:t xml:space="preserve">V současné době </w:t>
      </w:r>
      <w:r>
        <w:rPr>
          <w:rFonts w:asciiTheme="minorHAnsi" w:hAnsiTheme="minorHAnsi" w:cstheme="minorHAnsi"/>
        </w:rPr>
        <w:t xml:space="preserve">je členem </w:t>
      </w:r>
      <w:r w:rsidRPr="00820DD9">
        <w:rPr>
          <w:rFonts w:asciiTheme="minorHAnsi" w:hAnsiTheme="minorHAnsi" w:cstheme="minorHAnsi"/>
        </w:rPr>
        <w:t>16</w:t>
      </w:r>
      <w:r w:rsidR="004176C9" w:rsidRPr="00820DD9">
        <w:rPr>
          <w:rFonts w:asciiTheme="minorHAnsi" w:hAnsiTheme="minorHAnsi" w:cstheme="minorHAnsi"/>
        </w:rPr>
        <w:t xml:space="preserve"> vinařů, hospodařících na 130 ha vybraných vinic.</w:t>
      </w:r>
    </w:p>
    <w:p w:rsidR="0065706B" w:rsidRPr="00820DD9" w:rsidRDefault="0065706B" w:rsidP="0038451D">
      <w:pPr>
        <w:pStyle w:val="Normlnweb"/>
        <w:spacing w:line="270" w:lineRule="atLeast"/>
        <w:rPr>
          <w:rFonts w:asciiTheme="minorHAnsi" w:hAnsiTheme="minorHAnsi" w:cstheme="minorHAnsi"/>
        </w:rPr>
      </w:pPr>
      <w:r w:rsidRPr="00820DD9">
        <w:rPr>
          <w:rFonts w:asciiTheme="minorHAnsi" w:hAnsiTheme="minorHAnsi" w:cstheme="minorHAnsi"/>
        </w:rPr>
        <w:t xml:space="preserve">Podrobné informace na </w:t>
      </w:r>
      <w:hyperlink r:id="rId6" w:history="1">
        <w:r w:rsidRPr="00820DD9">
          <w:rPr>
            <w:rStyle w:val="Hypertextovodkaz"/>
            <w:rFonts w:asciiTheme="minorHAnsi" w:hAnsiTheme="minorHAnsi" w:cstheme="minorHAnsi"/>
          </w:rPr>
          <w:t>www.vocmodrehory.cz</w:t>
        </w:r>
      </w:hyperlink>
    </w:p>
    <w:p w:rsidR="009D003E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pro média: </w:t>
      </w:r>
    </w:p>
    <w:p w:rsidR="00B86EC8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B86EC8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VOC Modré hory</w:t>
      </w:r>
    </w:p>
    <w:p w:rsidR="00B86EC8" w:rsidRDefault="00B86EC8" w:rsidP="00B86EC8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Stávek, Ph.D.</w:t>
      </w:r>
    </w:p>
    <w:p w:rsidR="00B86EC8" w:rsidRPr="00B86EC8" w:rsidRDefault="00B86EC8" w:rsidP="00B86EC8">
      <w:pPr>
        <w:pStyle w:val="Normlnweb"/>
        <w:spacing w:before="0" w:beforeAutospacing="0" w:after="0" w:afterAutospacing="0" w:line="270" w:lineRule="atLeast"/>
        <w:rPr>
          <w:rFonts w:asciiTheme="minorHAnsi" w:hAnsiTheme="minorHAnsi"/>
        </w:rPr>
      </w:pPr>
      <w:r w:rsidRPr="00B86EC8">
        <w:rPr>
          <w:rFonts w:asciiTheme="minorHAnsi" w:hAnsiTheme="minorHAnsi"/>
        </w:rPr>
        <w:t>mobil: 774 430</w:t>
      </w:r>
      <w:r w:rsidRPr="00B86EC8">
        <w:rPr>
          <w:rFonts w:asciiTheme="minorHAnsi" w:hAnsiTheme="minorHAnsi"/>
        </w:rPr>
        <w:t> </w:t>
      </w:r>
      <w:r w:rsidRPr="00B86EC8">
        <w:rPr>
          <w:rFonts w:asciiTheme="minorHAnsi" w:hAnsiTheme="minorHAnsi"/>
        </w:rPr>
        <w:t>739</w:t>
      </w:r>
      <w:r w:rsidRPr="00B86EC8">
        <w:rPr>
          <w:rFonts w:asciiTheme="minorHAnsi" w:hAnsiTheme="minorHAnsi"/>
        </w:rPr>
        <w:br/>
      </w:r>
      <w:hyperlink r:id="rId7" w:history="1">
        <w:r w:rsidRPr="00B86EC8">
          <w:rPr>
            <w:rStyle w:val="Hypertextovodkaz"/>
            <w:rFonts w:asciiTheme="minorHAnsi" w:hAnsiTheme="minorHAnsi"/>
            <w:color w:val="auto"/>
          </w:rPr>
          <w:t>jan@jstavek.cz</w:t>
        </w:r>
      </w:hyperlink>
    </w:p>
    <w:p w:rsidR="009D003E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</w:p>
    <w:p w:rsidR="009D003E" w:rsidRPr="004176C9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:rsidR="0038451D" w:rsidRDefault="0038451D"/>
    <w:p w:rsidR="007064BB" w:rsidRDefault="007064BB"/>
    <w:p w:rsidR="007124F6" w:rsidRDefault="007124F6"/>
    <w:sectPr w:rsidR="0071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58"/>
    <w:rsid w:val="0002664B"/>
    <w:rsid w:val="000F0258"/>
    <w:rsid w:val="00103613"/>
    <w:rsid w:val="0011264E"/>
    <w:rsid w:val="002C3C18"/>
    <w:rsid w:val="003615B8"/>
    <w:rsid w:val="0038451D"/>
    <w:rsid w:val="003A642C"/>
    <w:rsid w:val="003E709C"/>
    <w:rsid w:val="004176C9"/>
    <w:rsid w:val="00512698"/>
    <w:rsid w:val="00597D18"/>
    <w:rsid w:val="0065706B"/>
    <w:rsid w:val="007064BB"/>
    <w:rsid w:val="007124F6"/>
    <w:rsid w:val="007C541E"/>
    <w:rsid w:val="00811C3B"/>
    <w:rsid w:val="00816E3E"/>
    <w:rsid w:val="00820DD9"/>
    <w:rsid w:val="008401D0"/>
    <w:rsid w:val="008B7335"/>
    <w:rsid w:val="009D003E"/>
    <w:rsid w:val="009D0383"/>
    <w:rsid w:val="00A13E8B"/>
    <w:rsid w:val="00AD2F40"/>
    <w:rsid w:val="00B26D96"/>
    <w:rsid w:val="00B73F28"/>
    <w:rsid w:val="00B86EC8"/>
    <w:rsid w:val="00BA70AE"/>
    <w:rsid w:val="00CC279B"/>
    <w:rsid w:val="00D056D3"/>
    <w:rsid w:val="00DE7FE2"/>
    <w:rsid w:val="00DF4E70"/>
    <w:rsid w:val="00E11523"/>
    <w:rsid w:val="00E21D89"/>
    <w:rsid w:val="00E4450C"/>
    <w:rsid w:val="00E874C4"/>
    <w:rsid w:val="00EB3485"/>
    <w:rsid w:val="00EE0BE5"/>
    <w:rsid w:val="00F35CE3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21C23-E301-4788-A002-B83D5AEB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258"/>
  </w:style>
  <w:style w:type="paragraph" w:styleId="Nadpis1">
    <w:name w:val="heading 1"/>
    <w:basedOn w:val="Normln"/>
    <w:next w:val="Normln"/>
    <w:link w:val="Nadpis1Char"/>
    <w:uiPriority w:val="9"/>
    <w:qFormat/>
    <w:rsid w:val="00EB34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E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451D"/>
  </w:style>
  <w:style w:type="character" w:styleId="Siln">
    <w:name w:val="Strong"/>
    <w:basedOn w:val="Standardnpsmoodstavce"/>
    <w:uiPriority w:val="22"/>
    <w:qFormat/>
    <w:rsid w:val="003845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70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B34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6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9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@jstave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cmodreh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6F2A-3B97-44B5-B151-015C8AC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Dáša</cp:lastModifiedBy>
  <cp:revision>3</cp:revision>
  <dcterms:created xsi:type="dcterms:W3CDTF">2015-03-16T19:57:00Z</dcterms:created>
  <dcterms:modified xsi:type="dcterms:W3CDTF">2015-03-16T20:03:00Z</dcterms:modified>
</cp:coreProperties>
</file>