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2047" w14:textId="7ED93B94" w:rsidR="00351D6A" w:rsidRPr="00CD20CA" w:rsidRDefault="00086874" w:rsidP="00351D6A">
      <w:pPr>
        <w:rPr>
          <w:rFonts w:ascii="Calibri" w:hAnsi="Calibri" w:cs="Calibri"/>
          <w:b/>
          <w:bCs/>
          <w:lang w:val="en-US"/>
        </w:rPr>
      </w:pPr>
      <w:r w:rsidRPr="00CD20CA">
        <w:rPr>
          <w:rFonts w:ascii="Calibri" w:hAnsi="Calibri" w:cs="Calibri"/>
          <w:b/>
          <w:bCs/>
          <w:lang w:val="en-US"/>
        </w:rPr>
        <w:t>PRESS RELEASE</w:t>
      </w:r>
      <w:r w:rsidR="00351D6A" w:rsidRPr="00CD20CA">
        <w:rPr>
          <w:rFonts w:ascii="Calibri" w:hAnsi="Calibri" w:cs="Calibri"/>
          <w:b/>
          <w:bCs/>
          <w:lang w:val="en-US"/>
        </w:rPr>
        <w:tab/>
      </w:r>
      <w:r w:rsidR="00351D6A" w:rsidRPr="00CD20CA">
        <w:rPr>
          <w:b/>
          <w:bCs/>
          <w:lang w:val="en-US"/>
        </w:rPr>
        <w:tab/>
      </w:r>
      <w:r w:rsidR="00351D6A" w:rsidRPr="00CD20CA">
        <w:rPr>
          <w:b/>
          <w:bCs/>
          <w:lang w:val="en-US"/>
        </w:rPr>
        <w:tab/>
      </w:r>
      <w:r w:rsidR="00351D6A" w:rsidRPr="00CD20CA">
        <w:rPr>
          <w:b/>
          <w:bCs/>
          <w:lang w:val="en-US"/>
        </w:rPr>
        <w:tab/>
      </w:r>
      <w:r w:rsidR="00351D6A" w:rsidRPr="00CD20CA">
        <w:rPr>
          <w:b/>
          <w:bCs/>
          <w:lang w:val="en-US"/>
        </w:rPr>
        <w:tab/>
      </w:r>
      <w:r w:rsidR="00351D6A" w:rsidRPr="00CD20CA">
        <w:rPr>
          <w:b/>
          <w:bCs/>
          <w:lang w:val="en-US"/>
        </w:rPr>
        <w:tab/>
      </w:r>
      <w:r w:rsidR="00351D6A" w:rsidRPr="00CD20CA">
        <w:rPr>
          <w:b/>
          <w:bCs/>
          <w:lang w:val="en-US"/>
        </w:rPr>
        <w:tab/>
      </w:r>
      <w:r w:rsidR="00351D6A" w:rsidRPr="00CD20CA">
        <w:rPr>
          <w:b/>
          <w:bCs/>
          <w:lang w:val="en-US"/>
        </w:rPr>
        <w:tab/>
      </w:r>
      <w:r w:rsidR="003323F8" w:rsidRPr="00CD20CA">
        <w:rPr>
          <w:b/>
          <w:bCs/>
          <w:lang w:val="en-US"/>
        </w:rPr>
        <w:t xml:space="preserve">   1</w:t>
      </w:r>
      <w:r w:rsidR="00281EF8">
        <w:rPr>
          <w:b/>
          <w:bCs/>
          <w:lang w:val="en-US"/>
        </w:rPr>
        <w:t>6</w:t>
      </w:r>
      <w:r w:rsidR="003323F8" w:rsidRPr="00CD20CA">
        <w:rPr>
          <w:b/>
          <w:bCs/>
          <w:lang w:val="en-US"/>
        </w:rPr>
        <w:t xml:space="preserve"> February 2026</w:t>
      </w:r>
    </w:p>
    <w:p w14:paraId="0C6B74CF" w14:textId="77777777" w:rsidR="00351D6A" w:rsidRPr="00CD20CA" w:rsidRDefault="00351D6A" w:rsidP="00351D6A">
      <w:pPr>
        <w:jc w:val="center"/>
        <w:rPr>
          <w:b/>
          <w:bCs/>
          <w:lang w:val="en-US"/>
        </w:rPr>
      </w:pPr>
    </w:p>
    <w:p w14:paraId="03CFF3B2" w14:textId="77777777" w:rsidR="00DF23E4" w:rsidRPr="00CD20CA" w:rsidRDefault="00DF23E4" w:rsidP="00351D6A">
      <w:pPr>
        <w:jc w:val="center"/>
        <w:rPr>
          <w:b/>
          <w:bCs/>
          <w:lang w:val="en-US"/>
        </w:rPr>
      </w:pPr>
    </w:p>
    <w:p w14:paraId="7A80850C" w14:textId="77777777" w:rsidR="008E2F96" w:rsidRPr="00CD20CA" w:rsidRDefault="008E2F96" w:rsidP="00351D6A">
      <w:pPr>
        <w:jc w:val="center"/>
        <w:rPr>
          <w:b/>
          <w:bCs/>
          <w:lang w:val="en-US"/>
        </w:rPr>
      </w:pPr>
    </w:p>
    <w:p w14:paraId="441137CF" w14:textId="0BDCA01A" w:rsidR="0070378C" w:rsidRPr="00CD20CA" w:rsidRDefault="003323F8" w:rsidP="00D109B6">
      <w:pPr>
        <w:jc w:val="both"/>
        <w:rPr>
          <w:rFonts w:ascii="Calibri" w:hAnsi="Calibri" w:cs="Calibri"/>
          <w:b/>
          <w:bCs/>
          <w:sz w:val="32"/>
          <w:szCs w:val="32"/>
          <w:lang w:val="en-US"/>
        </w:rPr>
      </w:pPr>
      <w:r w:rsidRPr="00CD20CA">
        <w:rPr>
          <w:rFonts w:ascii="Calibri" w:hAnsi="Calibri" w:cs="Calibri"/>
          <w:b/>
          <w:bCs/>
          <w:sz w:val="32"/>
          <w:szCs w:val="32"/>
          <w:lang w:val="en-US"/>
        </w:rPr>
        <w:t>The First-Ever International Blaufränkisch Competition Concludes at Kraví Hora. Local Winery Takes the Champion Title</w:t>
      </w:r>
    </w:p>
    <w:p w14:paraId="05101275" w14:textId="63B7A29C" w:rsidR="001931F5" w:rsidRPr="001931F5" w:rsidRDefault="001931F5" w:rsidP="001931F5">
      <w:pPr>
        <w:jc w:val="both"/>
        <w:rPr>
          <w:rFonts w:ascii="Calibri" w:hAnsi="Calibri" w:cs="Calibri"/>
          <w:b/>
          <w:bCs/>
          <w:lang w:val="en-US"/>
        </w:rPr>
      </w:pPr>
      <w:r w:rsidRPr="00CD20CA">
        <w:rPr>
          <w:rFonts w:ascii="Calibri" w:hAnsi="Calibri" w:cs="Calibri"/>
          <w:b/>
          <w:bCs/>
          <w:lang w:val="en-US"/>
        </w:rPr>
        <w:t xml:space="preserve">In the heart of the Modré </w:t>
      </w:r>
      <w:r w:rsidR="002A3CAA" w:rsidRPr="00CD20CA">
        <w:rPr>
          <w:rFonts w:ascii="Calibri" w:hAnsi="Calibri" w:cs="Calibri"/>
          <w:b/>
          <w:bCs/>
          <w:lang w:val="en-US"/>
        </w:rPr>
        <w:t>H</w:t>
      </w:r>
      <w:r w:rsidRPr="00CD20CA">
        <w:rPr>
          <w:rFonts w:ascii="Calibri" w:hAnsi="Calibri" w:cs="Calibri"/>
          <w:b/>
          <w:bCs/>
          <w:lang w:val="en-US"/>
        </w:rPr>
        <w:t xml:space="preserve">ory wine region, at the Kraví </w:t>
      </w:r>
      <w:r w:rsidR="002A3CAA" w:rsidRPr="00CD20CA">
        <w:rPr>
          <w:rFonts w:ascii="Calibri" w:hAnsi="Calibri" w:cs="Calibri"/>
          <w:b/>
          <w:bCs/>
          <w:lang w:val="en-US"/>
        </w:rPr>
        <w:t>H</w:t>
      </w:r>
      <w:r w:rsidRPr="00CD20CA">
        <w:rPr>
          <w:rFonts w:ascii="Calibri" w:hAnsi="Calibri" w:cs="Calibri"/>
          <w:b/>
          <w:bCs/>
          <w:lang w:val="en-US"/>
        </w:rPr>
        <w:t>ora hotel in Bořetice, the results of the inaugural Blaufränkisch International Competition (BIC) were ceremoniously announced this evening, with the Governor of the South Moravian Region attending in person.</w:t>
      </w:r>
      <w:r w:rsidR="00561CC6" w:rsidRPr="00CD20CA">
        <w:rPr>
          <w:rFonts w:ascii="Calibri" w:hAnsi="Calibri" w:cs="Calibri"/>
          <w:b/>
          <w:bCs/>
          <w:lang w:val="en-US"/>
        </w:rPr>
        <w:t xml:space="preserve"> </w:t>
      </w:r>
      <w:r w:rsidRPr="001931F5">
        <w:rPr>
          <w:rFonts w:ascii="Calibri" w:hAnsi="Calibri" w:cs="Calibri"/>
          <w:b/>
          <w:bCs/>
          <w:lang w:val="en-US"/>
        </w:rPr>
        <w:t xml:space="preserve">The absolute Champion of this historic first international competition dedicated exclusively to the Blaufränkisch variety was awarded to a wine from Rodinné </w:t>
      </w:r>
      <w:r w:rsidR="00561CC6" w:rsidRPr="00CD20CA">
        <w:rPr>
          <w:rFonts w:ascii="Calibri" w:hAnsi="Calibri" w:cs="Calibri"/>
          <w:b/>
          <w:bCs/>
          <w:lang w:val="en-US"/>
        </w:rPr>
        <w:t>V</w:t>
      </w:r>
      <w:r w:rsidRPr="001931F5">
        <w:rPr>
          <w:rFonts w:ascii="Calibri" w:hAnsi="Calibri" w:cs="Calibri"/>
          <w:b/>
          <w:bCs/>
          <w:lang w:val="en-US"/>
        </w:rPr>
        <w:t xml:space="preserve">inařství Kraví </w:t>
      </w:r>
      <w:r w:rsidR="007112AE" w:rsidRPr="00CD20CA">
        <w:rPr>
          <w:rFonts w:ascii="Calibri" w:hAnsi="Calibri" w:cs="Calibri"/>
          <w:b/>
          <w:bCs/>
          <w:lang w:val="en-US"/>
        </w:rPr>
        <w:t>H</w:t>
      </w:r>
      <w:r w:rsidRPr="001931F5">
        <w:rPr>
          <w:rFonts w:ascii="Calibri" w:hAnsi="Calibri" w:cs="Calibri"/>
          <w:b/>
          <w:bCs/>
          <w:lang w:val="en-US"/>
        </w:rPr>
        <w:t>ora. The prize for the best wine collection went to the winery Víno J. Stávek.</w:t>
      </w:r>
    </w:p>
    <w:p w14:paraId="1FD1EC0F" w14:textId="6DE1FBF9" w:rsidR="00054D5F" w:rsidRPr="00054D5F" w:rsidRDefault="00054D5F" w:rsidP="00054D5F">
      <w:pPr>
        <w:jc w:val="both"/>
        <w:rPr>
          <w:rFonts w:ascii="Calibri" w:hAnsi="Calibri" w:cs="Calibri"/>
          <w:lang w:val="en-US"/>
        </w:rPr>
      </w:pPr>
      <w:r w:rsidRPr="00CD20CA">
        <w:rPr>
          <w:rFonts w:ascii="Calibri" w:hAnsi="Calibri" w:cs="Calibri"/>
          <w:lang w:val="en-US"/>
        </w:rPr>
        <w:t xml:space="preserve">The project, launched on the initiative of VOC Modré </w:t>
      </w:r>
      <w:r w:rsidR="00B66905" w:rsidRPr="00CD20CA">
        <w:rPr>
          <w:rFonts w:ascii="Calibri" w:hAnsi="Calibri" w:cs="Calibri"/>
          <w:lang w:val="en-US"/>
        </w:rPr>
        <w:t>H</w:t>
      </w:r>
      <w:r w:rsidRPr="00CD20CA">
        <w:rPr>
          <w:rFonts w:ascii="Calibri" w:hAnsi="Calibri" w:cs="Calibri"/>
          <w:lang w:val="en-US"/>
        </w:rPr>
        <w:t xml:space="preserve">ory with the support of the National Wine Centre and the Wine Fund, attracted a record-breaking 306 samples from 13 countries around the world. Local winemakers once again demonstrated the outstanding quality of their wines, holding their own in international competition within this globally recognised grape variety. </w:t>
      </w:r>
      <w:r w:rsidRPr="00054D5F">
        <w:rPr>
          <w:rFonts w:ascii="Calibri" w:hAnsi="Calibri" w:cs="Calibri"/>
          <w:lang w:val="en-US"/>
        </w:rPr>
        <w:t>The event took place on a date that has newly been designated as International Blaufränkisch Day.</w:t>
      </w:r>
    </w:p>
    <w:p w14:paraId="545910AB" w14:textId="77D35C2F" w:rsidR="00713C31" w:rsidRPr="00713C31" w:rsidRDefault="00713C31" w:rsidP="00713C31">
      <w:pPr>
        <w:jc w:val="both"/>
        <w:rPr>
          <w:rFonts w:ascii="Calibri" w:hAnsi="Calibri" w:cs="Calibri"/>
          <w:lang w:val="en-US"/>
        </w:rPr>
      </w:pPr>
      <w:r w:rsidRPr="00CD20CA">
        <w:rPr>
          <w:rFonts w:ascii="Calibri" w:hAnsi="Calibri" w:cs="Calibri"/>
          <w:lang w:val="en-US"/>
        </w:rPr>
        <w:t xml:space="preserve">The overall winner and holder of the Champion title was Rodinné </w:t>
      </w:r>
      <w:r w:rsidR="00D16B05" w:rsidRPr="00CD20CA">
        <w:rPr>
          <w:rFonts w:ascii="Calibri" w:hAnsi="Calibri" w:cs="Calibri"/>
          <w:lang w:val="en-US"/>
        </w:rPr>
        <w:t>V</w:t>
      </w:r>
      <w:r w:rsidRPr="00CD20CA">
        <w:rPr>
          <w:rFonts w:ascii="Calibri" w:hAnsi="Calibri" w:cs="Calibri"/>
          <w:lang w:val="en-US"/>
        </w:rPr>
        <w:t xml:space="preserve">inařství Kraví </w:t>
      </w:r>
      <w:r w:rsidR="00D16B05" w:rsidRPr="00CD20CA">
        <w:rPr>
          <w:rFonts w:ascii="Calibri" w:hAnsi="Calibri" w:cs="Calibri"/>
          <w:lang w:val="en-US"/>
        </w:rPr>
        <w:t>H</w:t>
      </w:r>
      <w:r w:rsidRPr="00CD20CA">
        <w:rPr>
          <w:rFonts w:ascii="Calibri" w:hAnsi="Calibri" w:cs="Calibri"/>
          <w:lang w:val="en-US"/>
        </w:rPr>
        <w:t>ora with its Blaufränkisch 2024.</w:t>
      </w:r>
      <w:r w:rsidR="00D16B05" w:rsidRPr="00CD20CA">
        <w:rPr>
          <w:rFonts w:ascii="Calibri" w:hAnsi="Calibri" w:cs="Calibri"/>
          <w:lang w:val="en-US"/>
        </w:rPr>
        <w:t xml:space="preserve"> </w:t>
      </w:r>
      <w:r w:rsidRPr="00713C31">
        <w:rPr>
          <w:rFonts w:ascii="Calibri" w:hAnsi="Calibri" w:cs="Calibri"/>
          <w:i/>
          <w:iCs/>
          <w:lang w:val="en-US"/>
        </w:rPr>
        <w:t>“The winning Blaufränkisch comes from our family vineyard, Čtvrtě, where we work with twenty-five-year-old vines. It’s a wine that brings together everything this site has to offer – beautifully fruity, with a characteristically smooth, slightly sweet finish and a gentle spiciness on the palate. Even though it’s a 2024 vintage, it is already showing tremendous potential. It’s the result of excellent weather, a unique terroir, careful ageing, and our hands-on family approach,”</w:t>
      </w:r>
      <w:r w:rsidRPr="00713C31">
        <w:rPr>
          <w:rFonts w:ascii="Calibri" w:hAnsi="Calibri" w:cs="Calibri"/>
          <w:lang w:val="en-US"/>
        </w:rPr>
        <w:t xml:space="preserve"> said thirty-two-year-old winery owner Lukáš Sadílek following the announcement.</w:t>
      </w:r>
    </w:p>
    <w:p w14:paraId="2EADDFAE" w14:textId="57AB7CAB" w:rsidR="006B0E69" w:rsidRPr="006B0E69" w:rsidRDefault="006B0E69" w:rsidP="006B0E69">
      <w:pPr>
        <w:jc w:val="both"/>
        <w:rPr>
          <w:rFonts w:ascii="Calibri" w:hAnsi="Calibri" w:cs="Calibri"/>
          <w:lang w:val="en-US"/>
        </w:rPr>
      </w:pPr>
      <w:r w:rsidRPr="00CD20CA">
        <w:rPr>
          <w:rFonts w:ascii="Calibri" w:hAnsi="Calibri" w:cs="Calibri"/>
          <w:lang w:val="en-US"/>
        </w:rPr>
        <w:t>The Blaufränkisch International Competition was divided into several categories, showcasing the remarkable versatility of this grape variety.</w:t>
      </w:r>
      <w:r w:rsidR="003D6FDF" w:rsidRPr="00CD20CA">
        <w:rPr>
          <w:rFonts w:ascii="Calibri" w:hAnsi="Calibri" w:cs="Calibri"/>
          <w:lang w:val="en-US"/>
        </w:rPr>
        <w:t xml:space="preserve"> </w:t>
      </w:r>
      <w:r w:rsidRPr="006B0E69">
        <w:rPr>
          <w:rFonts w:ascii="Calibri" w:hAnsi="Calibri" w:cs="Calibri"/>
          <w:lang w:val="en-US"/>
        </w:rPr>
        <w:t>In the category of white wines made from blue grapes, the winner was Bílá Frankovka 2024 (Kabinet style) from Víno J. Stávek, which also received the award for Best Wine Collection of the competition.</w:t>
      </w:r>
      <w:r w:rsidR="009C5B1E" w:rsidRPr="00CD20CA">
        <w:rPr>
          <w:rFonts w:ascii="Calibri" w:hAnsi="Calibri" w:cs="Calibri"/>
          <w:lang w:val="en-US"/>
        </w:rPr>
        <w:t xml:space="preserve"> </w:t>
      </w:r>
      <w:r w:rsidRPr="006B0E69">
        <w:rPr>
          <w:rFonts w:ascii="Calibri" w:hAnsi="Calibri" w:cs="Calibri"/>
          <w:lang w:val="en-US"/>
        </w:rPr>
        <w:t xml:space="preserve">The prize for rosé wines went to Vinný </w:t>
      </w:r>
      <w:r w:rsidR="009C5B1E" w:rsidRPr="00CD20CA">
        <w:rPr>
          <w:rFonts w:ascii="Calibri" w:hAnsi="Calibri" w:cs="Calibri"/>
          <w:lang w:val="en-US"/>
        </w:rPr>
        <w:t>S</w:t>
      </w:r>
      <w:r w:rsidRPr="006B0E69">
        <w:rPr>
          <w:rFonts w:ascii="Calibri" w:hAnsi="Calibri" w:cs="Calibri"/>
          <w:lang w:val="en-US"/>
        </w:rPr>
        <w:t>klep U Štipčáků for its Frankovka Rosé 2019.</w:t>
      </w:r>
    </w:p>
    <w:p w14:paraId="6C85A129" w14:textId="5773D7AE" w:rsidR="008B4832" w:rsidRPr="008B4832" w:rsidRDefault="008B4832" w:rsidP="008B4832">
      <w:pPr>
        <w:jc w:val="both"/>
        <w:rPr>
          <w:rFonts w:ascii="Calibri" w:hAnsi="Calibri" w:cs="Calibri"/>
          <w:lang w:val="en-US"/>
        </w:rPr>
      </w:pPr>
      <w:r w:rsidRPr="00CD20CA">
        <w:rPr>
          <w:rFonts w:ascii="Calibri" w:hAnsi="Calibri" w:cs="Calibri"/>
          <w:lang w:val="en-US"/>
        </w:rPr>
        <w:t xml:space="preserve">International participants are taking home top titles from Bořetice in the categories of classic still and sparkling wines. </w:t>
      </w:r>
      <w:r w:rsidRPr="008B4832">
        <w:rPr>
          <w:rFonts w:ascii="Calibri" w:hAnsi="Calibri" w:cs="Calibri"/>
          <w:lang w:val="en-US"/>
        </w:rPr>
        <w:t xml:space="preserve">The Champion of red wines was awarded to the Hungarian winery Jackfall KFT / Jackfall Bormanufaktúra for its Kékfrankos Prémium 2020. Hungary’s success was </w:t>
      </w:r>
      <w:r w:rsidRPr="008B4832">
        <w:rPr>
          <w:rFonts w:ascii="Calibri" w:hAnsi="Calibri" w:cs="Calibri"/>
          <w:lang w:val="en-US"/>
        </w:rPr>
        <w:lastRenderedPageBreak/>
        <w:t>further confirmed by Kúria Sopron, which presented the best Blaufränkisch in the sparkling wine category.</w:t>
      </w:r>
      <w:r w:rsidRPr="00CD20CA">
        <w:rPr>
          <w:rFonts w:ascii="Calibri" w:hAnsi="Calibri" w:cs="Calibri"/>
          <w:lang w:val="en-US"/>
        </w:rPr>
        <w:t xml:space="preserve"> </w:t>
      </w:r>
      <w:r w:rsidRPr="008B4832">
        <w:rPr>
          <w:rFonts w:ascii="Calibri" w:hAnsi="Calibri" w:cs="Calibri"/>
          <w:lang w:val="en-US"/>
        </w:rPr>
        <w:t xml:space="preserve">In the category of cuvées containing Blaufränkisch, the highest honour went to Vinařství </w:t>
      </w:r>
      <w:r w:rsidR="002128D4" w:rsidRPr="00CD20CA">
        <w:rPr>
          <w:rFonts w:ascii="Calibri" w:hAnsi="Calibri" w:cs="Calibri"/>
          <w:lang w:val="en-US"/>
        </w:rPr>
        <w:t>U</w:t>
      </w:r>
      <w:r w:rsidRPr="008B4832">
        <w:rPr>
          <w:rFonts w:ascii="Calibri" w:hAnsi="Calibri" w:cs="Calibri"/>
          <w:lang w:val="en-US"/>
        </w:rPr>
        <w:t xml:space="preserve"> </w:t>
      </w:r>
      <w:r w:rsidR="002128D4" w:rsidRPr="00CD20CA">
        <w:rPr>
          <w:rFonts w:ascii="Calibri" w:hAnsi="Calibri" w:cs="Calibri"/>
          <w:lang w:val="en-US"/>
        </w:rPr>
        <w:t>S</w:t>
      </w:r>
      <w:r w:rsidRPr="008B4832">
        <w:rPr>
          <w:rFonts w:ascii="Calibri" w:hAnsi="Calibri" w:cs="Calibri"/>
          <w:lang w:val="en-US"/>
        </w:rPr>
        <w:t xml:space="preserve">vatého Martina for its Velká </w:t>
      </w:r>
      <w:r w:rsidR="003F3AB7" w:rsidRPr="00CD20CA">
        <w:rPr>
          <w:rFonts w:ascii="Calibri" w:hAnsi="Calibri" w:cs="Calibri"/>
          <w:lang w:val="en-US"/>
        </w:rPr>
        <w:t>Č</w:t>
      </w:r>
      <w:r w:rsidRPr="008B4832">
        <w:rPr>
          <w:rFonts w:ascii="Calibri" w:hAnsi="Calibri" w:cs="Calibri"/>
          <w:lang w:val="en-US"/>
        </w:rPr>
        <w:t>ervená Slípka 2022.</w:t>
      </w:r>
    </w:p>
    <w:p w14:paraId="378ACFC7" w14:textId="3EE4093B" w:rsidR="00F41A69" w:rsidRPr="00F41A69" w:rsidRDefault="00F41A69" w:rsidP="00F41A69">
      <w:pPr>
        <w:jc w:val="both"/>
        <w:rPr>
          <w:rFonts w:ascii="Calibri" w:hAnsi="Calibri" w:cs="Calibri"/>
          <w:lang w:val="en-US"/>
        </w:rPr>
      </w:pPr>
      <w:r w:rsidRPr="00CD20CA">
        <w:rPr>
          <w:rFonts w:ascii="Calibri" w:hAnsi="Calibri" w:cs="Calibri"/>
          <w:lang w:val="en-US"/>
        </w:rPr>
        <w:t xml:space="preserve">The Blaufränkisch wines were evaluated by seven expert panels with strong international representation, including British Master of Wine Caroline Gilby, who expressed her delight at being part of the judging. </w:t>
      </w:r>
      <w:r w:rsidRPr="00F41A69">
        <w:rPr>
          <w:rFonts w:ascii="Calibri" w:hAnsi="Calibri" w:cs="Calibri"/>
          <w:i/>
          <w:iCs/>
          <w:lang w:val="en-US"/>
        </w:rPr>
        <w:t>“Blaufränkisch is a variety very close to my heart. I firmly believe it has a bright future in today’s modern wine world thanks to its freshness and elegance. This competition represents a key opportunity to build the story of Blaufränkisch and to demonstrate its ability to reflect its place of origin. I was surprised that an International Blaufränkisch Day did not already exist – when Pinot Noir has its own day and Furmint even has an entire month, Blaufränkisch certainly deserves one,”</w:t>
      </w:r>
      <w:r w:rsidRPr="00F41A69">
        <w:rPr>
          <w:rFonts w:ascii="Calibri" w:hAnsi="Calibri" w:cs="Calibri"/>
          <w:lang w:val="en-US"/>
        </w:rPr>
        <w:t xml:space="preserve"> said Caroline Gilby MW.</w:t>
      </w:r>
    </w:p>
    <w:p w14:paraId="3FC67AB7" w14:textId="6AAD9C1B" w:rsidR="00E85601" w:rsidRPr="00E85601" w:rsidRDefault="00E85601" w:rsidP="00E85601">
      <w:pPr>
        <w:jc w:val="both"/>
        <w:rPr>
          <w:rFonts w:ascii="Calibri" w:hAnsi="Calibri" w:cs="Calibri"/>
          <w:i/>
          <w:iCs/>
          <w:lang w:val="en-US"/>
        </w:rPr>
      </w:pPr>
      <w:r w:rsidRPr="00CD20CA">
        <w:rPr>
          <w:rFonts w:ascii="Calibri" w:hAnsi="Calibri" w:cs="Calibri"/>
          <w:lang w:val="en-US"/>
        </w:rPr>
        <w:t xml:space="preserve">The organisers themselves described the course of the competition and the participation of 306 entries from 13 countries as exceeding all expectations. Alongside traditional powerhouses such as the Czech Republic, Hungary, Slovakia, Austria and Germany, wines from Serbia, Croatia, Spain and Italy were presented in Bořetice – as well as entries from Australia and Poland. </w:t>
      </w:r>
      <w:r w:rsidRPr="00E85601">
        <w:rPr>
          <w:rFonts w:ascii="Calibri" w:hAnsi="Calibri" w:cs="Calibri"/>
          <w:i/>
          <w:iCs/>
          <w:lang w:val="en-US"/>
        </w:rPr>
        <w:t xml:space="preserve">“I am very pleased that a wide range of international experts took part in the judging, including Caroline Gilby,” </w:t>
      </w:r>
      <w:r w:rsidRPr="00E85601">
        <w:rPr>
          <w:rFonts w:ascii="Calibri" w:hAnsi="Calibri" w:cs="Calibri"/>
          <w:lang w:val="en-US"/>
        </w:rPr>
        <w:t xml:space="preserve">said competition president and national sommelier Klára Kollárová. She added: </w:t>
      </w:r>
      <w:r w:rsidRPr="00E85601">
        <w:rPr>
          <w:rFonts w:ascii="Calibri" w:hAnsi="Calibri" w:cs="Calibri"/>
          <w:i/>
          <w:iCs/>
          <w:lang w:val="en-US"/>
        </w:rPr>
        <w:t>“We are already working on expanding our cooperation with Austrian and German winemakers for the upcoming editions.”</w:t>
      </w:r>
    </w:p>
    <w:p w14:paraId="0354D8B7" w14:textId="75065F9B" w:rsidR="00124F93" w:rsidRPr="00CD20CA" w:rsidRDefault="00022D03" w:rsidP="00124F93">
      <w:pPr>
        <w:jc w:val="both"/>
        <w:rPr>
          <w:rFonts w:ascii="Calibri" w:hAnsi="Calibri" w:cs="Calibri"/>
          <w:lang w:val="en-US"/>
        </w:rPr>
      </w:pPr>
      <w:r w:rsidRPr="00CD20CA">
        <w:rPr>
          <w:rFonts w:ascii="Calibri" w:hAnsi="Calibri" w:cs="Calibri"/>
          <w:lang w:val="en-US"/>
        </w:rPr>
        <w:t>The historic first edition of the competition was held under the patronage of Jan Grolich, Governor of the South Moravian Region, while International Blaufränkisch Day was granted patronage by Minister of Agriculture Martin Šebestyán.</w:t>
      </w:r>
      <w:r w:rsidR="00DC1170" w:rsidRPr="00CD20CA">
        <w:rPr>
          <w:rFonts w:ascii="Calibri" w:hAnsi="Calibri" w:cs="Calibri"/>
          <w:lang w:val="en-US"/>
        </w:rPr>
        <w:t xml:space="preserve"> </w:t>
      </w:r>
    </w:p>
    <w:p w14:paraId="22CB4B13" w14:textId="77777777" w:rsidR="009915DD" w:rsidRPr="00CD20CA" w:rsidRDefault="009915DD" w:rsidP="00414A95">
      <w:pPr>
        <w:spacing w:after="0"/>
        <w:rPr>
          <w:rFonts w:ascii="Calibri" w:hAnsi="Calibri" w:cs="Calibri"/>
          <w:b/>
          <w:bCs/>
          <w:lang w:val="en-US"/>
        </w:rPr>
      </w:pPr>
    </w:p>
    <w:p w14:paraId="20B4B41E" w14:textId="77777777" w:rsidR="00DF23E4" w:rsidRPr="00CD20CA" w:rsidRDefault="00DF23E4" w:rsidP="00414A95">
      <w:pPr>
        <w:spacing w:after="0"/>
        <w:rPr>
          <w:rFonts w:ascii="Calibri" w:hAnsi="Calibri" w:cs="Calibri"/>
          <w:b/>
          <w:bCs/>
          <w:lang w:val="en-US"/>
        </w:rPr>
      </w:pPr>
    </w:p>
    <w:p w14:paraId="212A653C" w14:textId="41F458FA" w:rsidR="00414A95" w:rsidRPr="00CD20CA" w:rsidRDefault="00293B6E" w:rsidP="00414A95">
      <w:pPr>
        <w:spacing w:after="0"/>
        <w:rPr>
          <w:rFonts w:ascii="Calibri" w:hAnsi="Calibri" w:cs="Calibri"/>
          <w:b/>
          <w:bCs/>
          <w:lang w:val="en-US"/>
        </w:rPr>
      </w:pPr>
      <w:r w:rsidRPr="00CD20CA">
        <w:rPr>
          <w:rFonts w:ascii="Calibri" w:hAnsi="Calibri" w:cs="Calibri"/>
          <w:b/>
          <w:bCs/>
          <w:lang w:val="en-US"/>
        </w:rPr>
        <w:t>Overview of Awarded Wines:</w:t>
      </w:r>
    </w:p>
    <w:p w14:paraId="2363323C" w14:textId="6FE38650" w:rsidR="009915DD" w:rsidRPr="00CD20CA" w:rsidRDefault="008370BE" w:rsidP="00414A95">
      <w:pPr>
        <w:spacing w:after="0"/>
        <w:rPr>
          <w:rFonts w:ascii="Calibri" w:hAnsi="Calibri" w:cs="Calibri"/>
          <w:lang w:val="en-US"/>
        </w:rPr>
      </w:pPr>
      <w:r w:rsidRPr="00CD20CA">
        <w:rPr>
          <w:rFonts w:ascii="Calibri" w:hAnsi="Calibri" w:cs="Calibri"/>
          <w:lang w:val="en-US"/>
        </w:rPr>
        <w:t>Absolute Champion BIC 2026:</w:t>
      </w:r>
      <w:r w:rsidRPr="00CD20CA">
        <w:rPr>
          <w:rFonts w:ascii="Calibri" w:hAnsi="Calibri" w:cs="Calibri"/>
          <w:lang w:val="en-US"/>
        </w:rPr>
        <w:br/>
        <w:t>Rodinné Vinařství Kraví Hora – Frankovka 2024, Moravian Land Wine (batch FR/24)</w:t>
      </w:r>
      <w:r w:rsidR="00414A95" w:rsidRPr="00CD20CA">
        <w:rPr>
          <w:rFonts w:ascii="Calibri" w:hAnsi="Calibri" w:cs="Calibri"/>
          <w:lang w:val="en-US"/>
        </w:rPr>
        <w:t xml:space="preserve"> </w:t>
      </w:r>
    </w:p>
    <w:p w14:paraId="0211C3E5" w14:textId="23BB8185" w:rsidR="00414A95" w:rsidRPr="00CD20CA" w:rsidRDefault="00414A95" w:rsidP="00414A95">
      <w:pPr>
        <w:spacing w:after="0"/>
        <w:rPr>
          <w:rFonts w:ascii="Calibri" w:hAnsi="Calibri" w:cs="Calibri"/>
          <w:lang w:val="en-US"/>
        </w:rPr>
      </w:pPr>
    </w:p>
    <w:p w14:paraId="7E94E9E6" w14:textId="77777777" w:rsidR="00414A95" w:rsidRPr="00CD20CA" w:rsidRDefault="00414A95" w:rsidP="00414A95">
      <w:pPr>
        <w:spacing w:after="0"/>
        <w:rPr>
          <w:rFonts w:ascii="Calibri" w:hAnsi="Calibri" w:cs="Calibri"/>
          <w:lang w:val="en-US"/>
        </w:rPr>
      </w:pPr>
    </w:p>
    <w:p w14:paraId="31DE2839" w14:textId="45796FEB" w:rsidR="00414A95" w:rsidRPr="00CD20CA" w:rsidRDefault="001428B2" w:rsidP="00414A95">
      <w:pPr>
        <w:spacing w:after="0"/>
        <w:rPr>
          <w:rFonts w:ascii="Calibri" w:hAnsi="Calibri" w:cs="Calibri"/>
          <w:lang w:val="en-US"/>
        </w:rPr>
      </w:pPr>
      <w:r w:rsidRPr="00CD20CA">
        <w:rPr>
          <w:rFonts w:ascii="Calibri" w:hAnsi="Calibri" w:cs="Calibri"/>
          <w:lang w:val="en-US"/>
        </w:rPr>
        <w:t>Winning Collection:</w:t>
      </w:r>
      <w:r w:rsidRPr="00CD20CA">
        <w:rPr>
          <w:rFonts w:ascii="Calibri" w:hAnsi="Calibri" w:cs="Calibri"/>
          <w:lang w:val="en-US"/>
        </w:rPr>
        <w:br/>
        <w:t>Víno J. Stávek</w:t>
      </w:r>
      <w:r w:rsidR="00414A95" w:rsidRPr="00CD20CA">
        <w:rPr>
          <w:rFonts w:ascii="Calibri" w:hAnsi="Calibri" w:cs="Calibri"/>
          <w:lang w:val="en-US"/>
        </w:rPr>
        <w:t xml:space="preserve"> </w:t>
      </w:r>
    </w:p>
    <w:p w14:paraId="32B9F371" w14:textId="77777777" w:rsidR="00414A95" w:rsidRPr="00CD20CA" w:rsidRDefault="00414A95" w:rsidP="00414A95">
      <w:pPr>
        <w:spacing w:after="0"/>
        <w:rPr>
          <w:rFonts w:ascii="Calibri" w:hAnsi="Calibri" w:cs="Calibri"/>
          <w:lang w:val="en-US"/>
        </w:rPr>
      </w:pPr>
    </w:p>
    <w:p w14:paraId="22BCFCA3" w14:textId="6AF217E9" w:rsidR="00414A95" w:rsidRPr="00CD20CA" w:rsidRDefault="005F1848" w:rsidP="00414A95">
      <w:pPr>
        <w:spacing w:after="0"/>
        <w:rPr>
          <w:rFonts w:ascii="Calibri" w:hAnsi="Calibri" w:cs="Calibri"/>
          <w:lang w:val="en-US"/>
        </w:rPr>
      </w:pPr>
      <w:r w:rsidRPr="00CD20CA">
        <w:rPr>
          <w:rFonts w:ascii="Calibri" w:hAnsi="Calibri" w:cs="Calibri"/>
          <w:lang w:val="en-US"/>
        </w:rPr>
        <w:t>Champion – White Wines from Blue Grapes (Blanc de Noirs):</w:t>
      </w:r>
      <w:r w:rsidRPr="00CD20CA">
        <w:rPr>
          <w:rFonts w:ascii="Calibri" w:hAnsi="Calibri" w:cs="Calibri"/>
          <w:b/>
          <w:bCs/>
          <w:lang w:val="en-US"/>
        </w:rPr>
        <w:br/>
      </w:r>
      <w:r w:rsidRPr="00CD20CA">
        <w:rPr>
          <w:rFonts w:ascii="Calibri" w:hAnsi="Calibri" w:cs="Calibri"/>
          <w:lang w:val="en-US"/>
        </w:rPr>
        <w:t>Víno J. Stávek – Bílá Frankovka 2024, Kabinet Wine (batch 724)</w:t>
      </w:r>
    </w:p>
    <w:p w14:paraId="4734B0BD" w14:textId="77777777" w:rsidR="00414A95" w:rsidRPr="00CD20CA" w:rsidRDefault="00414A95" w:rsidP="00414A95">
      <w:pPr>
        <w:spacing w:after="0"/>
        <w:rPr>
          <w:rFonts w:ascii="Calibri" w:hAnsi="Calibri" w:cs="Calibri"/>
          <w:lang w:val="en-US"/>
        </w:rPr>
      </w:pPr>
    </w:p>
    <w:p w14:paraId="4B6D0CFD" w14:textId="53C6AEBD" w:rsidR="00414A95" w:rsidRPr="00CD20CA" w:rsidRDefault="00B64854" w:rsidP="00414A95">
      <w:pPr>
        <w:spacing w:after="0"/>
        <w:rPr>
          <w:rFonts w:ascii="Calibri" w:hAnsi="Calibri" w:cs="Calibri"/>
          <w:lang w:val="en-US"/>
        </w:rPr>
      </w:pPr>
      <w:r w:rsidRPr="00CD20CA">
        <w:rPr>
          <w:rFonts w:ascii="Calibri" w:hAnsi="Calibri" w:cs="Calibri"/>
          <w:lang w:val="en-US"/>
        </w:rPr>
        <w:t>Champion – Rosé Wines:</w:t>
      </w:r>
      <w:r w:rsidRPr="00CD20CA">
        <w:rPr>
          <w:rFonts w:ascii="Calibri" w:hAnsi="Calibri" w:cs="Calibri"/>
          <w:lang w:val="en-US"/>
        </w:rPr>
        <w:br/>
        <w:t>Vinný Sklep U Štipčáků – Frankovka Rosé 2019, Moravian Land Wine (batch FRB-19)</w:t>
      </w:r>
      <w:r w:rsidR="00414A95" w:rsidRPr="00CD20CA">
        <w:rPr>
          <w:rFonts w:ascii="Calibri" w:hAnsi="Calibri" w:cs="Calibri"/>
          <w:lang w:val="en-US"/>
        </w:rPr>
        <w:t xml:space="preserve"> </w:t>
      </w:r>
    </w:p>
    <w:p w14:paraId="319826F2" w14:textId="77777777" w:rsidR="00414A95" w:rsidRPr="00CD20CA" w:rsidRDefault="00414A95" w:rsidP="00414A95">
      <w:pPr>
        <w:spacing w:after="0"/>
        <w:rPr>
          <w:rFonts w:ascii="Calibri" w:hAnsi="Calibri" w:cs="Calibri"/>
          <w:lang w:val="en-US"/>
        </w:rPr>
      </w:pPr>
    </w:p>
    <w:p w14:paraId="351ACE02" w14:textId="29407154" w:rsidR="00414A95" w:rsidRPr="00CD20CA" w:rsidRDefault="00A305A7" w:rsidP="00414A95">
      <w:pPr>
        <w:spacing w:after="0"/>
        <w:rPr>
          <w:rFonts w:ascii="Calibri" w:hAnsi="Calibri" w:cs="Calibri"/>
          <w:lang w:val="en-US"/>
        </w:rPr>
      </w:pPr>
      <w:r w:rsidRPr="00CD20CA">
        <w:rPr>
          <w:rFonts w:ascii="Calibri" w:hAnsi="Calibri" w:cs="Calibri"/>
          <w:lang w:val="en-US"/>
        </w:rPr>
        <w:t>Champion – Red Wines:</w:t>
      </w:r>
      <w:r w:rsidRPr="00CD20CA">
        <w:rPr>
          <w:rFonts w:ascii="Calibri" w:hAnsi="Calibri" w:cs="Calibri"/>
          <w:lang w:val="en-US"/>
        </w:rPr>
        <w:br/>
        <w:t>Jackfall KFT / Jackfall Bormanufaktúra – Kékfrankos Prémium 2020</w:t>
      </w:r>
      <w:r w:rsidR="00414A95" w:rsidRPr="00CD20CA">
        <w:rPr>
          <w:rFonts w:ascii="Calibri" w:hAnsi="Calibri" w:cs="Calibri"/>
          <w:lang w:val="en-US"/>
        </w:rPr>
        <w:t xml:space="preserve"> </w:t>
      </w:r>
    </w:p>
    <w:p w14:paraId="605DF020" w14:textId="77777777" w:rsidR="00414A95" w:rsidRPr="00CD20CA" w:rsidRDefault="00414A95" w:rsidP="00414A95">
      <w:pPr>
        <w:spacing w:after="0"/>
        <w:rPr>
          <w:rFonts w:ascii="Calibri" w:hAnsi="Calibri" w:cs="Calibri"/>
          <w:lang w:val="en-US"/>
        </w:rPr>
      </w:pPr>
    </w:p>
    <w:p w14:paraId="5F733379" w14:textId="47A365F4" w:rsidR="009915DD" w:rsidRPr="00CD20CA" w:rsidRDefault="00BB3524" w:rsidP="00414A95">
      <w:pPr>
        <w:spacing w:after="0"/>
        <w:rPr>
          <w:rFonts w:ascii="Calibri" w:hAnsi="Calibri" w:cs="Calibri"/>
          <w:lang w:val="en-US"/>
        </w:rPr>
      </w:pPr>
      <w:r w:rsidRPr="00CD20CA">
        <w:rPr>
          <w:rFonts w:ascii="Calibri" w:hAnsi="Calibri" w:cs="Calibri"/>
          <w:lang w:val="en-US"/>
        </w:rPr>
        <w:t>Champion – Sparkling Wines:</w:t>
      </w:r>
      <w:r w:rsidRPr="00CD20CA">
        <w:rPr>
          <w:rFonts w:ascii="Calibri" w:hAnsi="Calibri" w:cs="Calibri"/>
          <w:lang w:val="en-US"/>
        </w:rPr>
        <w:br/>
        <w:t>Kúria Sopron – Rosé Brut, MJPQ</w:t>
      </w:r>
    </w:p>
    <w:p w14:paraId="269D3DE0" w14:textId="77777777" w:rsidR="00414A95" w:rsidRPr="00CD20CA" w:rsidRDefault="00414A95" w:rsidP="00414A95">
      <w:pPr>
        <w:spacing w:after="0"/>
        <w:rPr>
          <w:rFonts w:ascii="Calibri" w:hAnsi="Calibri" w:cs="Calibri"/>
          <w:lang w:val="en-US"/>
        </w:rPr>
      </w:pPr>
    </w:p>
    <w:p w14:paraId="1EA535F6" w14:textId="175ABD1A" w:rsidR="009915DD" w:rsidRPr="00CD20CA" w:rsidRDefault="00BA58E9" w:rsidP="00414A95">
      <w:pPr>
        <w:spacing w:after="0"/>
        <w:rPr>
          <w:rFonts w:ascii="Calibri" w:hAnsi="Calibri" w:cs="Calibri"/>
          <w:lang w:val="en-US"/>
        </w:rPr>
      </w:pPr>
      <w:r w:rsidRPr="00CD20CA">
        <w:rPr>
          <w:rFonts w:ascii="Calibri" w:hAnsi="Calibri" w:cs="Calibri"/>
          <w:lang w:val="en-US"/>
        </w:rPr>
        <w:t>Champion – Cuvée with a Share of Blaufränkisch:</w:t>
      </w:r>
      <w:r w:rsidRPr="00CD20CA">
        <w:rPr>
          <w:rFonts w:ascii="Calibri" w:hAnsi="Calibri" w:cs="Calibri"/>
          <w:lang w:val="en-US"/>
        </w:rPr>
        <w:br/>
        <w:t>Vinařství u Svatého Martina – Velká červená Slípka 2022, Moravian Land Wine (batch 22/12)</w:t>
      </w:r>
      <w:r w:rsidR="00414A95" w:rsidRPr="00CD20CA">
        <w:rPr>
          <w:rFonts w:ascii="Calibri" w:hAnsi="Calibri" w:cs="Calibri"/>
          <w:lang w:val="en-US"/>
        </w:rPr>
        <w:t xml:space="preserve"> </w:t>
      </w:r>
    </w:p>
    <w:p w14:paraId="7490D1B6" w14:textId="77777777" w:rsidR="00414A95" w:rsidRPr="00CD20CA" w:rsidRDefault="00414A95" w:rsidP="00887728">
      <w:pPr>
        <w:spacing w:after="0"/>
        <w:rPr>
          <w:rFonts w:ascii="Calibri" w:hAnsi="Calibri" w:cs="Calibri"/>
          <w:lang w:val="en-US"/>
        </w:rPr>
      </w:pPr>
    </w:p>
    <w:p w14:paraId="47F65EE1" w14:textId="77777777" w:rsidR="000F3063" w:rsidRPr="00CD20CA" w:rsidRDefault="000F3063" w:rsidP="00887728">
      <w:pPr>
        <w:spacing w:after="0"/>
        <w:rPr>
          <w:rFonts w:ascii="Calibri" w:hAnsi="Calibri" w:cs="Calibri"/>
          <w:lang w:val="en-US"/>
        </w:rPr>
      </w:pPr>
    </w:p>
    <w:p w14:paraId="68F98AFD" w14:textId="77777777" w:rsidR="000F3063" w:rsidRPr="00CD20CA" w:rsidRDefault="000F3063" w:rsidP="00887728">
      <w:pPr>
        <w:spacing w:after="0"/>
        <w:rPr>
          <w:rFonts w:ascii="Calibri" w:hAnsi="Calibri" w:cs="Calibri"/>
          <w:lang w:val="en-US"/>
        </w:rPr>
      </w:pPr>
    </w:p>
    <w:p w14:paraId="269A578A" w14:textId="77777777" w:rsidR="000F3063" w:rsidRPr="00CD20CA" w:rsidRDefault="000F3063" w:rsidP="00887728">
      <w:pPr>
        <w:spacing w:after="0"/>
        <w:rPr>
          <w:rFonts w:ascii="Calibri" w:hAnsi="Calibri" w:cs="Calibri"/>
          <w:lang w:val="en-US"/>
        </w:rPr>
      </w:pPr>
    </w:p>
    <w:p w14:paraId="17472500" w14:textId="77777777" w:rsidR="000F3063" w:rsidRPr="00CD20CA" w:rsidRDefault="000F3063" w:rsidP="00887728">
      <w:pPr>
        <w:spacing w:after="0"/>
        <w:rPr>
          <w:rFonts w:ascii="Calibri" w:hAnsi="Calibri" w:cs="Calibri"/>
          <w:lang w:val="en-US"/>
        </w:rPr>
      </w:pPr>
    </w:p>
    <w:p w14:paraId="4C1FC26C" w14:textId="0747F8A8" w:rsidR="00D54ACB" w:rsidRPr="00CD20CA" w:rsidRDefault="00D54ACB" w:rsidP="00D54ACB">
      <w:pPr>
        <w:spacing w:after="0"/>
        <w:rPr>
          <w:rFonts w:ascii="Calibri" w:hAnsi="Calibri" w:cs="Calibri"/>
          <w:lang w:val="en-US"/>
        </w:rPr>
      </w:pPr>
      <w:r w:rsidRPr="00CD20CA">
        <w:rPr>
          <w:rFonts w:ascii="Calibri" w:hAnsi="Calibri" w:cs="Calibri"/>
          <w:lang w:val="en-US"/>
        </w:rPr>
        <w:t>Media Contacts:</w:t>
      </w:r>
    </w:p>
    <w:p w14:paraId="79728CE3" w14:textId="14077C51" w:rsidR="00D54ACB" w:rsidRPr="00D54ACB" w:rsidRDefault="00D54ACB" w:rsidP="00D54ACB">
      <w:pPr>
        <w:spacing w:after="0"/>
        <w:rPr>
          <w:rFonts w:ascii="Calibri" w:hAnsi="Calibri" w:cs="Calibri"/>
          <w:lang w:val="en-US"/>
        </w:rPr>
      </w:pPr>
      <w:r w:rsidRPr="00D54ACB">
        <w:rPr>
          <w:rFonts w:ascii="Calibri" w:hAnsi="Calibri" w:cs="Calibri"/>
          <w:b/>
          <w:bCs/>
          <w:lang w:val="en-US"/>
        </w:rPr>
        <w:t>Lukáš Stávek</w:t>
      </w:r>
      <w:r w:rsidR="00A470A5" w:rsidRPr="00CD20CA">
        <w:rPr>
          <w:rFonts w:ascii="Calibri" w:hAnsi="Calibri" w:cs="Calibri"/>
          <w:b/>
          <w:bCs/>
          <w:lang w:val="en-US"/>
        </w:rPr>
        <w:t xml:space="preserve">, </w:t>
      </w:r>
      <w:r w:rsidRPr="00D54ACB">
        <w:rPr>
          <w:rFonts w:ascii="Calibri" w:hAnsi="Calibri" w:cs="Calibri"/>
          <w:b/>
          <w:bCs/>
          <w:lang w:val="en-US"/>
        </w:rPr>
        <w:t>Secretary, VOC Modré hory</w:t>
      </w:r>
      <w:r w:rsidRPr="00D54ACB">
        <w:rPr>
          <w:rFonts w:ascii="Calibri" w:hAnsi="Calibri" w:cs="Calibri"/>
          <w:lang w:val="en-US"/>
        </w:rPr>
        <w:br/>
        <w:t>+420 603 534 595</w:t>
      </w:r>
      <w:r w:rsidR="00A470A5" w:rsidRPr="00CD20CA">
        <w:rPr>
          <w:rFonts w:ascii="Calibri" w:hAnsi="Calibri" w:cs="Calibri"/>
          <w:lang w:val="en-US"/>
        </w:rPr>
        <w:t xml:space="preserve">, </w:t>
      </w:r>
      <w:r w:rsidRPr="00D54ACB">
        <w:rPr>
          <w:rFonts w:ascii="Calibri" w:hAnsi="Calibri" w:cs="Calibri"/>
          <w:lang w:val="en-US"/>
        </w:rPr>
        <w:t>lukas@vocmodrehory.cz</w:t>
      </w:r>
    </w:p>
    <w:p w14:paraId="7D8BCB90" w14:textId="3A93D0A2" w:rsidR="00CB25F8" w:rsidRPr="00CD20CA" w:rsidRDefault="00CB25F8" w:rsidP="00887728">
      <w:pPr>
        <w:spacing w:after="0"/>
        <w:rPr>
          <w:rFonts w:ascii="Calibri" w:hAnsi="Calibri" w:cs="Calibri"/>
          <w:lang w:val="en-US"/>
        </w:rPr>
      </w:pPr>
    </w:p>
    <w:p w14:paraId="61722845" w14:textId="3E35C575" w:rsidR="007418E9" w:rsidRPr="00CD20CA" w:rsidRDefault="007418E9" w:rsidP="00CB25F8">
      <w:pPr>
        <w:spacing w:after="0"/>
        <w:rPr>
          <w:rFonts w:ascii="Calibri" w:hAnsi="Calibri" w:cs="Calibri"/>
          <w:lang w:val="en-US"/>
        </w:rPr>
      </w:pPr>
      <w:r w:rsidRPr="00CD20CA">
        <w:rPr>
          <w:rFonts w:ascii="Calibri" w:hAnsi="Calibri" w:cs="Calibri"/>
          <w:b/>
          <w:bCs/>
          <w:lang w:val="en-US"/>
        </w:rPr>
        <w:t xml:space="preserve">Kateřina Martykánová, PR </w:t>
      </w:r>
      <w:r w:rsidR="00CD20CA" w:rsidRPr="00CD20CA">
        <w:rPr>
          <w:rFonts w:ascii="Calibri" w:hAnsi="Calibri" w:cs="Calibri"/>
          <w:b/>
          <w:bCs/>
          <w:lang w:val="en-US"/>
        </w:rPr>
        <w:t>Manager</w:t>
      </w:r>
      <w:r w:rsidRPr="00CD20CA">
        <w:rPr>
          <w:rFonts w:ascii="Calibri" w:hAnsi="Calibri" w:cs="Calibri"/>
          <w:b/>
          <w:bCs/>
          <w:lang w:val="en-US"/>
        </w:rPr>
        <w:br/>
      </w:r>
      <w:r w:rsidRPr="00CD20CA">
        <w:rPr>
          <w:rFonts w:ascii="Calibri" w:hAnsi="Calibri" w:cs="Calibri"/>
          <w:lang w:val="en-US"/>
        </w:rPr>
        <w:t xml:space="preserve"> +420 602 576</w:t>
      </w:r>
      <w:r w:rsidR="005F59B4" w:rsidRPr="00CD20CA">
        <w:rPr>
          <w:rFonts w:ascii="Calibri" w:hAnsi="Calibri" w:cs="Calibri"/>
          <w:lang w:val="en-US"/>
        </w:rPr>
        <w:t> </w:t>
      </w:r>
      <w:r w:rsidRPr="00CD20CA">
        <w:rPr>
          <w:rFonts w:ascii="Calibri" w:hAnsi="Calibri" w:cs="Calibri"/>
          <w:lang w:val="en-US"/>
        </w:rPr>
        <w:t>870</w:t>
      </w:r>
      <w:r w:rsidR="005F59B4" w:rsidRPr="00CD20CA">
        <w:rPr>
          <w:rFonts w:ascii="Calibri" w:hAnsi="Calibri" w:cs="Calibri"/>
          <w:lang w:val="en-US"/>
        </w:rPr>
        <w:t>, press@vinarskecentrum.cz</w:t>
      </w:r>
    </w:p>
    <w:sectPr w:rsidR="007418E9" w:rsidRPr="00CD20C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616E" w14:textId="77777777" w:rsidR="00720846" w:rsidRDefault="00720846" w:rsidP="00351D6A">
      <w:pPr>
        <w:spacing w:after="0" w:line="240" w:lineRule="auto"/>
      </w:pPr>
      <w:r>
        <w:separator/>
      </w:r>
    </w:p>
  </w:endnote>
  <w:endnote w:type="continuationSeparator" w:id="0">
    <w:p w14:paraId="21D10831" w14:textId="77777777" w:rsidR="00720846" w:rsidRDefault="00720846" w:rsidP="0035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BB49" w14:textId="590F0E92" w:rsidR="00351D6A" w:rsidRDefault="00C16865">
    <w:pPr>
      <w:pStyle w:val="Zpat"/>
    </w:pPr>
    <w:r w:rsidRPr="007E3598">
      <w:rPr>
        <w:b/>
        <w:bCs/>
        <w:noProof/>
      </w:rPr>
      <w:drawing>
        <wp:anchor distT="0" distB="0" distL="114300" distR="114300" simplePos="0" relativeHeight="251659264" behindDoc="0" locked="0" layoutInCell="1" allowOverlap="1" wp14:anchorId="4198F1C5" wp14:editId="29EC1531">
          <wp:simplePos x="0" y="0"/>
          <wp:positionH relativeFrom="column">
            <wp:posOffset>69850</wp:posOffset>
          </wp:positionH>
          <wp:positionV relativeFrom="paragraph">
            <wp:posOffset>-88900</wp:posOffset>
          </wp:positionV>
          <wp:extent cx="1276350" cy="312420"/>
          <wp:effectExtent l="0" t="0" r="0" b="0"/>
          <wp:wrapSquare wrapText="bothSides"/>
          <wp:docPr id="1302825504"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25504" name="Obrázek 2" descr="Obsah obrázku text, Písmo, logo, Grafika&#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312420"/>
                  </a:xfrm>
                  <a:prstGeom prst="rect">
                    <a:avLst/>
                  </a:prstGeom>
                  <a:noFill/>
                  <a:ln>
                    <a:noFill/>
                  </a:ln>
                </pic:spPr>
              </pic:pic>
            </a:graphicData>
          </a:graphic>
        </wp:anchor>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F28D" w14:textId="77777777" w:rsidR="00720846" w:rsidRDefault="00720846" w:rsidP="00351D6A">
      <w:pPr>
        <w:spacing w:after="0" w:line="240" w:lineRule="auto"/>
      </w:pPr>
      <w:r>
        <w:separator/>
      </w:r>
    </w:p>
  </w:footnote>
  <w:footnote w:type="continuationSeparator" w:id="0">
    <w:p w14:paraId="6A0A5F1D" w14:textId="77777777" w:rsidR="00720846" w:rsidRDefault="00720846" w:rsidP="0035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3F7" w14:textId="626B42E5" w:rsidR="00C16865" w:rsidRDefault="00C16865">
    <w:pPr>
      <w:pStyle w:val="Zhlav"/>
    </w:pPr>
    <w:r>
      <w:rPr>
        <w:noProof/>
      </w:rPr>
      <w:drawing>
        <wp:anchor distT="0" distB="0" distL="114300" distR="114300" simplePos="0" relativeHeight="251660288" behindDoc="1" locked="0" layoutInCell="1" allowOverlap="1" wp14:anchorId="0A1AAD5E" wp14:editId="5C10E1E7">
          <wp:simplePos x="0" y="0"/>
          <wp:positionH relativeFrom="margin">
            <wp:align>right</wp:align>
          </wp:positionH>
          <wp:positionV relativeFrom="paragraph">
            <wp:posOffset>-272415</wp:posOffset>
          </wp:positionV>
          <wp:extent cx="2095500" cy="1057275"/>
          <wp:effectExtent l="0" t="0" r="0" b="9525"/>
          <wp:wrapTight wrapText="bothSides">
            <wp:wrapPolygon edited="0">
              <wp:start x="0" y="0"/>
              <wp:lineTo x="0" y="21405"/>
              <wp:lineTo x="21404" y="21405"/>
              <wp:lineTo x="21404" y="0"/>
              <wp:lineTo x="0" y="0"/>
            </wp:wrapPolygon>
          </wp:wrapTight>
          <wp:docPr id="1928275331" name="Obrázek 1" descr="Obsah obrázku text, logo,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75331" name="Obrázek 1" descr="Obsah obrázku text, logo, Písmo, Grafika&#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D50">
      <w:rPr>
        <w:noProof/>
      </w:rPr>
      <w:drawing>
        <wp:inline distT="0" distB="0" distL="0" distR="0" wp14:anchorId="47F23EBB" wp14:editId="35D9A2BC">
          <wp:extent cx="844550" cy="770890"/>
          <wp:effectExtent l="0" t="0" r="0" b="0"/>
          <wp:docPr id="53330598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05980" name=""/>
                  <pic:cNvPicPr/>
                </pic:nvPicPr>
                <pic:blipFill>
                  <a:blip r:embed="rId2">
                    <a:extLst>
                      <a:ext uri="{96DAC541-7B7A-43D3-8B79-37D633B846F1}">
                        <asvg:svgBlip xmlns:asvg="http://schemas.microsoft.com/office/drawing/2016/SVG/main" r:embed="rId3"/>
                      </a:ext>
                    </a:extLst>
                  </a:blip>
                  <a:stretch>
                    <a:fillRect/>
                  </a:stretch>
                </pic:blipFill>
                <pic:spPr>
                  <a:xfrm>
                    <a:off x="0" y="0"/>
                    <a:ext cx="844550" cy="770890"/>
                  </a:xfrm>
                  <a:prstGeom prst="rect">
                    <a:avLst/>
                  </a:prstGeom>
                </pic:spPr>
              </pic:pic>
            </a:graphicData>
          </a:graphic>
        </wp:inline>
      </w:drawing>
    </w:r>
  </w:p>
  <w:p w14:paraId="19DD5AFA" w14:textId="30A4F8F1" w:rsidR="00C16865" w:rsidRDefault="00C168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4F47"/>
    <w:multiLevelType w:val="multilevel"/>
    <w:tmpl w:val="297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B23E3"/>
    <w:multiLevelType w:val="multilevel"/>
    <w:tmpl w:val="D77A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447219">
    <w:abstractNumId w:val="1"/>
  </w:num>
  <w:num w:numId="2" w16cid:durableId="199232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2A"/>
    <w:rsid w:val="00022D03"/>
    <w:rsid w:val="000436B2"/>
    <w:rsid w:val="00046539"/>
    <w:rsid w:val="00054D5F"/>
    <w:rsid w:val="0006195C"/>
    <w:rsid w:val="000635D0"/>
    <w:rsid w:val="00081859"/>
    <w:rsid w:val="00086874"/>
    <w:rsid w:val="00093EE7"/>
    <w:rsid w:val="000A0136"/>
    <w:rsid w:val="000A5A92"/>
    <w:rsid w:val="000C1EDE"/>
    <w:rsid w:val="000F3063"/>
    <w:rsid w:val="00102B5A"/>
    <w:rsid w:val="0011367B"/>
    <w:rsid w:val="00124135"/>
    <w:rsid w:val="00124F93"/>
    <w:rsid w:val="00136F52"/>
    <w:rsid w:val="001428B2"/>
    <w:rsid w:val="00146C6E"/>
    <w:rsid w:val="00152333"/>
    <w:rsid w:val="001667A7"/>
    <w:rsid w:val="00167F07"/>
    <w:rsid w:val="001744B9"/>
    <w:rsid w:val="001931F5"/>
    <w:rsid w:val="001C2ACE"/>
    <w:rsid w:val="001E698B"/>
    <w:rsid w:val="00205025"/>
    <w:rsid w:val="002128D4"/>
    <w:rsid w:val="00281EF8"/>
    <w:rsid w:val="00293B6E"/>
    <w:rsid w:val="002A3CAA"/>
    <w:rsid w:val="002B3A83"/>
    <w:rsid w:val="002D73FF"/>
    <w:rsid w:val="002E2163"/>
    <w:rsid w:val="00307A25"/>
    <w:rsid w:val="00310849"/>
    <w:rsid w:val="003323F8"/>
    <w:rsid w:val="00340F0E"/>
    <w:rsid w:val="003411C7"/>
    <w:rsid w:val="00342660"/>
    <w:rsid w:val="00351D6A"/>
    <w:rsid w:val="0036663E"/>
    <w:rsid w:val="00371A11"/>
    <w:rsid w:val="00371BC5"/>
    <w:rsid w:val="00386ECD"/>
    <w:rsid w:val="003B5345"/>
    <w:rsid w:val="003D6FDF"/>
    <w:rsid w:val="003D7D2A"/>
    <w:rsid w:val="003F3AB7"/>
    <w:rsid w:val="00414728"/>
    <w:rsid w:val="00414A95"/>
    <w:rsid w:val="00420232"/>
    <w:rsid w:val="004229BC"/>
    <w:rsid w:val="00472A89"/>
    <w:rsid w:val="004A5458"/>
    <w:rsid w:val="004A6970"/>
    <w:rsid w:val="004B796B"/>
    <w:rsid w:val="004D1E7B"/>
    <w:rsid w:val="004F1BD3"/>
    <w:rsid w:val="004F50CC"/>
    <w:rsid w:val="00561CC6"/>
    <w:rsid w:val="00564C0D"/>
    <w:rsid w:val="00567683"/>
    <w:rsid w:val="005A7B02"/>
    <w:rsid w:val="005B3027"/>
    <w:rsid w:val="005B7414"/>
    <w:rsid w:val="005F1848"/>
    <w:rsid w:val="005F59B4"/>
    <w:rsid w:val="00607CCC"/>
    <w:rsid w:val="00616752"/>
    <w:rsid w:val="006174FA"/>
    <w:rsid w:val="0062115B"/>
    <w:rsid w:val="00624383"/>
    <w:rsid w:val="00633041"/>
    <w:rsid w:val="00641774"/>
    <w:rsid w:val="0064460C"/>
    <w:rsid w:val="006656D2"/>
    <w:rsid w:val="006755FC"/>
    <w:rsid w:val="006A0FAF"/>
    <w:rsid w:val="006A2E2F"/>
    <w:rsid w:val="006B0E69"/>
    <w:rsid w:val="006F4F0C"/>
    <w:rsid w:val="0070378C"/>
    <w:rsid w:val="007112AE"/>
    <w:rsid w:val="00713C31"/>
    <w:rsid w:val="00720846"/>
    <w:rsid w:val="00740E7E"/>
    <w:rsid w:val="007418E9"/>
    <w:rsid w:val="00782FAD"/>
    <w:rsid w:val="00794D55"/>
    <w:rsid w:val="008370BE"/>
    <w:rsid w:val="00861E40"/>
    <w:rsid w:val="00885137"/>
    <w:rsid w:val="00887728"/>
    <w:rsid w:val="008A0BFD"/>
    <w:rsid w:val="008A5829"/>
    <w:rsid w:val="008B4832"/>
    <w:rsid w:val="008B55A2"/>
    <w:rsid w:val="008D749B"/>
    <w:rsid w:val="008E2F96"/>
    <w:rsid w:val="00940687"/>
    <w:rsid w:val="00952C44"/>
    <w:rsid w:val="00961D2D"/>
    <w:rsid w:val="00970E50"/>
    <w:rsid w:val="009915DD"/>
    <w:rsid w:val="009B5FC7"/>
    <w:rsid w:val="009B74EC"/>
    <w:rsid w:val="009C5B1E"/>
    <w:rsid w:val="00A05FB3"/>
    <w:rsid w:val="00A171C2"/>
    <w:rsid w:val="00A305A7"/>
    <w:rsid w:val="00A470A5"/>
    <w:rsid w:val="00A47557"/>
    <w:rsid w:val="00A5101E"/>
    <w:rsid w:val="00A63267"/>
    <w:rsid w:val="00A93301"/>
    <w:rsid w:val="00A954AE"/>
    <w:rsid w:val="00AC061E"/>
    <w:rsid w:val="00B00D4A"/>
    <w:rsid w:val="00B01D50"/>
    <w:rsid w:val="00B23969"/>
    <w:rsid w:val="00B3322A"/>
    <w:rsid w:val="00B44E9B"/>
    <w:rsid w:val="00B64854"/>
    <w:rsid w:val="00B66905"/>
    <w:rsid w:val="00B94C42"/>
    <w:rsid w:val="00BA58E9"/>
    <w:rsid w:val="00BB0B95"/>
    <w:rsid w:val="00BB3524"/>
    <w:rsid w:val="00BD1793"/>
    <w:rsid w:val="00BF3111"/>
    <w:rsid w:val="00BF61F2"/>
    <w:rsid w:val="00BF644A"/>
    <w:rsid w:val="00C16865"/>
    <w:rsid w:val="00C21ACA"/>
    <w:rsid w:val="00C22903"/>
    <w:rsid w:val="00C41040"/>
    <w:rsid w:val="00C57F62"/>
    <w:rsid w:val="00C92665"/>
    <w:rsid w:val="00CB25F8"/>
    <w:rsid w:val="00CB5A0E"/>
    <w:rsid w:val="00CD1DC9"/>
    <w:rsid w:val="00CD20CA"/>
    <w:rsid w:val="00CD4E31"/>
    <w:rsid w:val="00CD7C23"/>
    <w:rsid w:val="00CF4346"/>
    <w:rsid w:val="00D109B6"/>
    <w:rsid w:val="00D16B05"/>
    <w:rsid w:val="00D54087"/>
    <w:rsid w:val="00D54ACB"/>
    <w:rsid w:val="00D55DB9"/>
    <w:rsid w:val="00D63B1E"/>
    <w:rsid w:val="00D63C17"/>
    <w:rsid w:val="00D73FF1"/>
    <w:rsid w:val="00D86416"/>
    <w:rsid w:val="00DA25D3"/>
    <w:rsid w:val="00DA5122"/>
    <w:rsid w:val="00DA6FDF"/>
    <w:rsid w:val="00DB351F"/>
    <w:rsid w:val="00DC1170"/>
    <w:rsid w:val="00DE1FFA"/>
    <w:rsid w:val="00DF23E4"/>
    <w:rsid w:val="00E22F8F"/>
    <w:rsid w:val="00E711C1"/>
    <w:rsid w:val="00E85601"/>
    <w:rsid w:val="00E90EC0"/>
    <w:rsid w:val="00E9425C"/>
    <w:rsid w:val="00EC4A30"/>
    <w:rsid w:val="00ED3047"/>
    <w:rsid w:val="00EE3171"/>
    <w:rsid w:val="00EE6A96"/>
    <w:rsid w:val="00EF59CD"/>
    <w:rsid w:val="00F06819"/>
    <w:rsid w:val="00F07AB9"/>
    <w:rsid w:val="00F2220D"/>
    <w:rsid w:val="00F41A69"/>
    <w:rsid w:val="00F83CA4"/>
    <w:rsid w:val="00F94641"/>
    <w:rsid w:val="00FA0C14"/>
    <w:rsid w:val="00FC0AC6"/>
    <w:rsid w:val="00FC65CC"/>
    <w:rsid w:val="00FF0F5E"/>
    <w:rsid w:val="00FF12AD"/>
    <w:rsid w:val="1A4A744F"/>
    <w:rsid w:val="288C9073"/>
    <w:rsid w:val="2C0D2408"/>
    <w:rsid w:val="6E713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4A63"/>
  <w15:chartTrackingRefBased/>
  <w15:docId w15:val="{80D6D20B-6299-4335-87CF-6EBABAF5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7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D7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D7D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D7D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D7D2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D7D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7D2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7D2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7D2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D2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D7D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D7D2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D7D2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D7D2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D7D2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D2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D2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D2A"/>
    <w:rPr>
      <w:rFonts w:eastAsiaTheme="majorEastAsia" w:cstheme="majorBidi"/>
      <w:color w:val="272727" w:themeColor="text1" w:themeTint="D8"/>
    </w:rPr>
  </w:style>
  <w:style w:type="paragraph" w:styleId="Nzev">
    <w:name w:val="Title"/>
    <w:basedOn w:val="Normln"/>
    <w:next w:val="Normln"/>
    <w:link w:val="NzevChar"/>
    <w:uiPriority w:val="10"/>
    <w:qFormat/>
    <w:rsid w:val="003D7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7D2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D2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7D2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D2A"/>
    <w:pPr>
      <w:spacing w:before="160"/>
      <w:jc w:val="center"/>
    </w:pPr>
    <w:rPr>
      <w:i/>
      <w:iCs/>
      <w:color w:val="404040" w:themeColor="text1" w:themeTint="BF"/>
    </w:rPr>
  </w:style>
  <w:style w:type="character" w:customStyle="1" w:styleId="CittChar">
    <w:name w:val="Citát Char"/>
    <w:basedOn w:val="Standardnpsmoodstavce"/>
    <w:link w:val="Citt"/>
    <w:uiPriority w:val="29"/>
    <w:rsid w:val="003D7D2A"/>
    <w:rPr>
      <w:i/>
      <w:iCs/>
      <w:color w:val="404040" w:themeColor="text1" w:themeTint="BF"/>
    </w:rPr>
  </w:style>
  <w:style w:type="paragraph" w:styleId="Odstavecseseznamem">
    <w:name w:val="List Paragraph"/>
    <w:basedOn w:val="Normln"/>
    <w:uiPriority w:val="34"/>
    <w:qFormat/>
    <w:rsid w:val="003D7D2A"/>
    <w:pPr>
      <w:ind w:left="720"/>
      <w:contextualSpacing/>
    </w:pPr>
  </w:style>
  <w:style w:type="character" w:styleId="Zdraznnintenzivn">
    <w:name w:val="Intense Emphasis"/>
    <w:basedOn w:val="Standardnpsmoodstavce"/>
    <w:uiPriority w:val="21"/>
    <w:qFormat/>
    <w:rsid w:val="003D7D2A"/>
    <w:rPr>
      <w:i/>
      <w:iCs/>
      <w:color w:val="0F4761" w:themeColor="accent1" w:themeShade="BF"/>
    </w:rPr>
  </w:style>
  <w:style w:type="paragraph" w:styleId="Vrazncitt">
    <w:name w:val="Intense Quote"/>
    <w:basedOn w:val="Normln"/>
    <w:next w:val="Normln"/>
    <w:link w:val="VrazncittChar"/>
    <w:uiPriority w:val="30"/>
    <w:qFormat/>
    <w:rsid w:val="003D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D7D2A"/>
    <w:rPr>
      <w:i/>
      <w:iCs/>
      <w:color w:val="0F4761" w:themeColor="accent1" w:themeShade="BF"/>
    </w:rPr>
  </w:style>
  <w:style w:type="character" w:styleId="Odkazintenzivn">
    <w:name w:val="Intense Reference"/>
    <w:basedOn w:val="Standardnpsmoodstavce"/>
    <w:uiPriority w:val="32"/>
    <w:qFormat/>
    <w:rsid w:val="003D7D2A"/>
    <w:rPr>
      <w:b/>
      <w:bCs/>
      <w:smallCaps/>
      <w:color w:val="0F4761" w:themeColor="accent1" w:themeShade="BF"/>
      <w:spacing w:val="5"/>
    </w:rPr>
  </w:style>
  <w:style w:type="character" w:styleId="Hypertextovodkaz">
    <w:name w:val="Hyperlink"/>
    <w:basedOn w:val="Standardnpsmoodstavce"/>
    <w:uiPriority w:val="99"/>
    <w:unhideWhenUsed/>
    <w:rsid w:val="00D73FF1"/>
    <w:rPr>
      <w:color w:val="0000FF"/>
      <w:u w:val="single"/>
    </w:rPr>
  </w:style>
  <w:style w:type="character" w:styleId="Nevyeenzmnka">
    <w:name w:val="Unresolved Mention"/>
    <w:basedOn w:val="Standardnpsmoodstavce"/>
    <w:uiPriority w:val="99"/>
    <w:semiHidden/>
    <w:unhideWhenUsed/>
    <w:rsid w:val="00EF59CD"/>
    <w:rPr>
      <w:color w:val="605E5C"/>
      <w:shd w:val="clear" w:color="auto" w:fill="E1DFDD"/>
    </w:rPr>
  </w:style>
  <w:style w:type="paragraph" w:styleId="Zhlav">
    <w:name w:val="header"/>
    <w:basedOn w:val="Normln"/>
    <w:link w:val="ZhlavChar"/>
    <w:uiPriority w:val="99"/>
    <w:unhideWhenUsed/>
    <w:rsid w:val="00351D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1D6A"/>
  </w:style>
  <w:style w:type="paragraph" w:styleId="Zpat">
    <w:name w:val="footer"/>
    <w:basedOn w:val="Normln"/>
    <w:link w:val="ZpatChar"/>
    <w:uiPriority w:val="99"/>
    <w:unhideWhenUsed/>
    <w:rsid w:val="00351D6A"/>
    <w:pPr>
      <w:tabs>
        <w:tab w:val="center" w:pos="4536"/>
        <w:tab w:val="right" w:pos="9072"/>
      </w:tabs>
      <w:spacing w:after="0" w:line="240" w:lineRule="auto"/>
    </w:pPr>
  </w:style>
  <w:style w:type="character" w:customStyle="1" w:styleId="ZpatChar">
    <w:name w:val="Zápatí Char"/>
    <w:basedOn w:val="Standardnpsmoodstavce"/>
    <w:link w:val="Zpat"/>
    <w:uiPriority w:val="99"/>
    <w:rsid w:val="00351D6A"/>
  </w:style>
  <w:style w:type="character" w:styleId="Sledovanodkaz">
    <w:name w:val="FollowedHyperlink"/>
    <w:basedOn w:val="Standardnpsmoodstavce"/>
    <w:uiPriority w:val="99"/>
    <w:semiHidden/>
    <w:unhideWhenUsed/>
    <w:rsid w:val="00414728"/>
    <w:rPr>
      <w:color w:val="96607D" w:themeColor="followedHyperlink"/>
      <w:u w:val="single"/>
    </w:rPr>
  </w:style>
  <w:style w:type="paragraph" w:styleId="FormtovanvHTML">
    <w:name w:val="HTML Preformatted"/>
    <w:basedOn w:val="Normln"/>
    <w:link w:val="FormtovanvHTMLChar"/>
    <w:uiPriority w:val="99"/>
    <w:semiHidden/>
    <w:unhideWhenUsed/>
    <w:rsid w:val="00C22903"/>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22903"/>
    <w:rPr>
      <w:rFonts w:ascii="Consolas" w:hAnsi="Consolas"/>
      <w:sz w:val="20"/>
      <w:szCs w:val="20"/>
    </w:rPr>
  </w:style>
  <w:style w:type="paragraph" w:styleId="Revize">
    <w:name w:val="Revision"/>
    <w:hidden/>
    <w:uiPriority w:val="99"/>
    <w:semiHidden/>
    <w:rsid w:val="004229BC"/>
    <w:pPr>
      <w:spacing w:after="0" w:line="240" w:lineRule="auto"/>
    </w:pPr>
  </w:style>
  <w:style w:type="paragraph" w:styleId="Normlnweb">
    <w:name w:val="Normal (Web)"/>
    <w:basedOn w:val="Normln"/>
    <w:uiPriority w:val="99"/>
    <w:semiHidden/>
    <w:unhideWhenUsed/>
    <w:rsid w:val="001931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86772">
      <w:bodyDiv w:val="1"/>
      <w:marLeft w:val="0"/>
      <w:marRight w:val="0"/>
      <w:marTop w:val="0"/>
      <w:marBottom w:val="0"/>
      <w:divBdr>
        <w:top w:val="none" w:sz="0" w:space="0" w:color="auto"/>
        <w:left w:val="none" w:sz="0" w:space="0" w:color="auto"/>
        <w:bottom w:val="none" w:sz="0" w:space="0" w:color="auto"/>
        <w:right w:val="none" w:sz="0" w:space="0" w:color="auto"/>
      </w:divBdr>
    </w:div>
    <w:div w:id="16396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F4FDB07FD5D4BBB5E3E8089DAE98A" ma:contentTypeVersion="11" ma:contentTypeDescription="Create a new document." ma:contentTypeScope="" ma:versionID="33e95255a3a2dacb21f695cbc6f04f9e">
  <xsd:schema xmlns:xsd="http://www.w3.org/2001/XMLSchema" xmlns:xs="http://www.w3.org/2001/XMLSchema" xmlns:p="http://schemas.microsoft.com/office/2006/metadata/properties" xmlns:ns2="69783577-e64c-495d-b047-6146d2c0ecee" xmlns:ns3="496fd7d2-651b-4184-a1fb-92d6a5cd2019" targetNamespace="http://schemas.microsoft.com/office/2006/metadata/properties" ma:root="true" ma:fieldsID="499f8e6fe6926ba9ef9085bbed5b0e7b" ns2:_="" ns3:_="">
    <xsd:import namespace="69783577-e64c-495d-b047-6146d2c0ecee"/>
    <xsd:import namespace="496fd7d2-651b-4184-a1fb-92d6a5cd2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83577-e64c-495d-b047-6146d2c0e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03a82-ba0a-4bab-a201-f9405b5ff3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fd7d2-651b-4184-a1fb-92d6a5cd2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7e13e-0101-4a44-9ac1-c0e130fea5ff}" ma:internalName="TaxCatchAll" ma:showField="CatchAllData" ma:web="496fd7d2-651b-4184-a1fb-92d6a5cd2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83577-e64c-495d-b047-6146d2c0ecee">
      <Terms xmlns="http://schemas.microsoft.com/office/infopath/2007/PartnerControls"/>
    </lcf76f155ced4ddcb4097134ff3c332f>
    <TaxCatchAll xmlns="496fd7d2-651b-4184-a1fb-92d6a5cd20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01D33-C404-4166-9C1D-9E3444DEB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83577-e64c-495d-b047-6146d2c0ecee"/>
    <ds:schemaRef ds:uri="496fd7d2-651b-4184-a1fb-92d6a5cd2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5F9AF-11B5-4D29-8D70-F8BE11772294}">
  <ds:schemaRefs>
    <ds:schemaRef ds:uri="http://schemas.openxmlformats.org/officeDocument/2006/bibliography"/>
  </ds:schemaRefs>
</ds:datastoreItem>
</file>

<file path=customXml/itemProps3.xml><?xml version="1.0" encoding="utf-8"?>
<ds:datastoreItem xmlns:ds="http://schemas.openxmlformats.org/officeDocument/2006/customXml" ds:itemID="{17537B36-3703-42EB-95FF-52978C706601}">
  <ds:schemaRefs>
    <ds:schemaRef ds:uri="http://schemas.microsoft.com/office/2006/metadata/properties"/>
    <ds:schemaRef ds:uri="http://schemas.microsoft.com/office/infopath/2007/PartnerControls"/>
    <ds:schemaRef ds:uri="69783577-e64c-495d-b047-6146d2c0ecee"/>
    <ds:schemaRef ds:uri="496fd7d2-651b-4184-a1fb-92d6a5cd2019"/>
  </ds:schemaRefs>
</ds:datastoreItem>
</file>

<file path=customXml/itemProps4.xml><?xml version="1.0" encoding="utf-8"?>
<ds:datastoreItem xmlns:ds="http://schemas.openxmlformats.org/officeDocument/2006/customXml" ds:itemID="{12A2086B-B9D2-42BF-A1BF-761CAEFCD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768</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Vičar</dc:creator>
  <cp:keywords/>
  <dc:description/>
  <cp:lastModifiedBy>Kateřina Martykánová | ZLÍN FILM FESTIVAL</cp:lastModifiedBy>
  <cp:revision>47</cp:revision>
  <dcterms:created xsi:type="dcterms:W3CDTF">2026-02-13T15:37:00Z</dcterms:created>
  <dcterms:modified xsi:type="dcterms:W3CDTF">2026-02-16T21:36:00Z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0x010100662F4FDB07FD5D4BBB5E3E8089DAE98A</vt:lpwstr>
  </property>
  <property fmtid="{D5CDD505-2E9C-101B-9397-08002B2CF9AE}" pid="3" name="MediaServiceImageTags">
    <vt:lpwstr/>
  </property>
</Properties>
</file>